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38249D" w:rsidRPr="00C3721D" w:rsidTr="00D6650F">
        <w:trPr>
          <w:trHeight w:val="563"/>
        </w:trPr>
        <w:tc>
          <w:tcPr>
            <w:tcW w:w="1818" w:type="dxa"/>
            <w:vMerge w:val="restart"/>
          </w:tcPr>
          <w:p w:rsidR="0038249D" w:rsidRPr="00C3721D" w:rsidRDefault="0038249D" w:rsidP="00D6650F">
            <w:pPr>
              <w:rPr>
                <w:rFonts w:eastAsia="Calibri" w:cstheme="minorHAnsi"/>
                <w:sz w:val="14"/>
                <w:szCs w:val="14"/>
              </w:rPr>
            </w:pPr>
            <w:r w:rsidRPr="00C3721D">
              <w:rPr>
                <w:rFonts w:eastAsia="Calibri" w:cstheme="minorHAnsi"/>
                <w:noProof/>
                <w:lang w:eastAsia="de-DE"/>
              </w:rPr>
              <w:drawing>
                <wp:inline distT="0" distB="0" distL="0" distR="0" wp14:anchorId="5475127A" wp14:editId="2A52B501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38249D" w:rsidRPr="00C3721D" w:rsidRDefault="0038249D" w:rsidP="00D6650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3721D">
              <w:rPr>
                <w:rFonts w:eastAsia="Calibri" w:cstheme="minorHAnsi"/>
                <w:b/>
                <w:sz w:val="24"/>
                <w:szCs w:val="24"/>
              </w:rPr>
              <w:t>Oberschule Bruchhausen-</w:t>
            </w:r>
            <w:proofErr w:type="spellStart"/>
            <w:r w:rsidRPr="00C3721D">
              <w:rPr>
                <w:rFonts w:eastAsia="Calibri" w:cstheme="minorHAnsi"/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38249D" w:rsidRPr="00C3721D" w:rsidTr="00D6650F">
        <w:trPr>
          <w:trHeight w:val="523"/>
        </w:trPr>
        <w:tc>
          <w:tcPr>
            <w:tcW w:w="1818" w:type="dxa"/>
            <w:vMerge/>
          </w:tcPr>
          <w:p w:rsidR="0038249D" w:rsidRPr="00C3721D" w:rsidRDefault="0038249D" w:rsidP="00D6650F">
            <w:pPr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1793" w:type="dxa"/>
          </w:tcPr>
          <w:p w:rsidR="0038249D" w:rsidRPr="00C3721D" w:rsidRDefault="0038249D" w:rsidP="00D6650F">
            <w:pPr>
              <w:rPr>
                <w:rFonts w:eastAsia="Calibri" w:cstheme="minorHAnsi"/>
                <w:sz w:val="24"/>
                <w:szCs w:val="24"/>
              </w:rPr>
            </w:pPr>
            <w:r w:rsidRPr="00C3721D">
              <w:rPr>
                <w:rFonts w:eastAsia="Calibri" w:cstheme="minorHAnsi"/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vAlign w:val="center"/>
          </w:tcPr>
          <w:p w:rsidR="0038249D" w:rsidRPr="00C3721D" w:rsidRDefault="0038249D" w:rsidP="00D6650F">
            <w:pPr>
              <w:rPr>
                <w:rFonts w:eastAsia="Calibri" w:cstheme="minorHAnsi"/>
                <w:sz w:val="14"/>
                <w:szCs w:val="14"/>
              </w:rPr>
            </w:pPr>
            <w:r w:rsidRPr="00C3721D">
              <w:rPr>
                <w:rFonts w:eastAsia="Calibri" w:cstheme="minorHAnsi"/>
                <w:b/>
                <w:sz w:val="24"/>
                <w:szCs w:val="24"/>
              </w:rPr>
              <w:t xml:space="preserve">Schuleigener Arbeitsplan im Fach:  Gesundheit und Soziales                          Schuljahrgang: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2. Halbjahr   </w:t>
            </w:r>
            <w:r w:rsidRPr="00C3721D">
              <w:rPr>
                <w:rFonts w:eastAsia="Calibri" w:cstheme="minorHAnsi"/>
                <w:b/>
                <w:sz w:val="24"/>
                <w:szCs w:val="24"/>
              </w:rPr>
              <w:t xml:space="preserve"> O10                             </w:t>
            </w:r>
          </w:p>
        </w:tc>
      </w:tr>
    </w:tbl>
    <w:p w:rsidR="0038249D" w:rsidRPr="00C3721D" w:rsidRDefault="0038249D" w:rsidP="0038249D">
      <w:pPr>
        <w:spacing w:after="160" w:line="259" w:lineRule="auto"/>
        <w:rPr>
          <w:rFonts w:eastAsia="Calibri" w:cstheme="minorHAnsi"/>
        </w:rPr>
      </w:pPr>
    </w:p>
    <w:tbl>
      <w:tblPr>
        <w:tblStyle w:val="Tabellenraster1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977"/>
        <w:gridCol w:w="2216"/>
        <w:gridCol w:w="3172"/>
        <w:gridCol w:w="2391"/>
        <w:gridCol w:w="2125"/>
      </w:tblGrid>
      <w:tr w:rsidR="0038249D" w:rsidRPr="00C3721D" w:rsidTr="0038249D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</w:tcBorders>
          </w:tcPr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 xml:space="preserve">Zeitraum </w:t>
            </w:r>
          </w:p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proofErr w:type="spellStart"/>
            <w:r w:rsidRPr="00C3721D">
              <w:rPr>
                <w:rFonts w:eastAsia="Calibri" w:cstheme="minorHAnsi"/>
                <w:b/>
              </w:rPr>
              <w:t>WoStd</w:t>
            </w:r>
            <w:proofErr w:type="spellEnd"/>
          </w:p>
        </w:tc>
        <w:tc>
          <w:tcPr>
            <w:tcW w:w="297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Angestrebte Kompetenzen (Schwerpunkte)</w:t>
            </w:r>
          </w:p>
          <w:p w:rsidR="00774B31" w:rsidRDefault="00774B31" w:rsidP="00D6650F">
            <w:pPr>
              <w:rPr>
                <w:rFonts w:eastAsia="Calibri" w:cstheme="minorHAnsi"/>
                <w:b/>
              </w:rPr>
            </w:pPr>
          </w:p>
          <w:p w:rsidR="00774B31" w:rsidRPr="00C3721D" w:rsidRDefault="00774B31" w:rsidP="00D6650F">
            <w:pPr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SuS</w:t>
            </w:r>
            <w:proofErr w:type="spellEnd"/>
            <w:r>
              <w:rPr>
                <w:rFonts w:eastAsia="Calibri" w:cstheme="minorHAnsi"/>
                <w:b/>
              </w:rPr>
              <w:t>…</w:t>
            </w:r>
          </w:p>
        </w:tc>
        <w:tc>
          <w:tcPr>
            <w:tcW w:w="2216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Vereinbartes Thema</w:t>
            </w:r>
          </w:p>
          <w:p w:rsidR="0038249D" w:rsidRPr="00C3721D" w:rsidRDefault="0038249D" w:rsidP="00D6650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MODUL 4</w:t>
            </w:r>
          </w:p>
          <w:p w:rsidR="0038249D" w:rsidRPr="00C3721D" w:rsidRDefault="0038249D" w:rsidP="00D6650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Ernährung und Hauswirtschaft</w:t>
            </w:r>
          </w:p>
        </w:tc>
        <w:tc>
          <w:tcPr>
            <w:tcW w:w="317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 xml:space="preserve">Bezug zu Methoden- und Medienkonzept </w:t>
            </w:r>
          </w:p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(Einführen/Üben von…)</w:t>
            </w:r>
          </w:p>
        </w:tc>
        <w:tc>
          <w:tcPr>
            <w:tcW w:w="2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8249D" w:rsidRPr="00C3721D" w:rsidRDefault="0038249D" w:rsidP="00D6650F">
            <w:pPr>
              <w:rPr>
                <w:rFonts w:eastAsia="Calibri" w:cstheme="minorHAnsi"/>
                <w:b/>
              </w:rPr>
            </w:pPr>
            <w:r w:rsidRPr="00C3721D">
              <w:rPr>
                <w:rFonts w:eastAsia="Calibri" w:cstheme="minorHAnsi"/>
                <w:b/>
              </w:rPr>
              <w:t xml:space="preserve">Fächerübergreifende Bezüge </w:t>
            </w:r>
          </w:p>
        </w:tc>
      </w:tr>
      <w:tr w:rsidR="0038249D" w:rsidRPr="00C3721D" w:rsidTr="00D6650F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</w:tcBorders>
          </w:tcPr>
          <w:p w:rsidR="0038249D" w:rsidRDefault="0038249D" w:rsidP="0038249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2. </w:t>
            </w:r>
            <w:proofErr w:type="spellStart"/>
            <w:r>
              <w:rPr>
                <w:rFonts w:eastAsia="Calibri" w:cstheme="minorHAnsi"/>
                <w:b/>
              </w:rPr>
              <w:t>Hj</w:t>
            </w:r>
            <w:proofErr w:type="spellEnd"/>
            <w:r>
              <w:rPr>
                <w:rFonts w:eastAsia="Calibri" w:cstheme="minorHAnsi"/>
                <w:b/>
              </w:rPr>
              <w:t>.</w:t>
            </w:r>
          </w:p>
          <w:p w:rsidR="00043742" w:rsidRPr="00043742" w:rsidRDefault="00043742" w:rsidP="0038249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5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Pr="00C3721D" w:rsidRDefault="0038249D" w:rsidP="0038249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97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Default="007978D5" w:rsidP="00D6650F">
            <w:r>
              <w:rPr>
                <w:b/>
                <w:u w:val="single"/>
              </w:rPr>
              <w:t>b</w:t>
            </w:r>
            <w:r w:rsidRPr="007978D5">
              <w:rPr>
                <w:b/>
                <w:u w:val="single"/>
              </w:rPr>
              <w:t>eschreiben</w:t>
            </w:r>
            <w:r>
              <w:t xml:space="preserve"> industrielle Lebensmittelproduktion (z.B. Backwaren, Michprodukte, Wurstwaren)</w:t>
            </w:r>
          </w:p>
          <w:p w:rsidR="007978D5" w:rsidRDefault="007978D5" w:rsidP="00D6650F">
            <w:r>
              <w:rPr>
                <w:b/>
                <w:u w:val="single"/>
              </w:rPr>
              <w:t>e</w:t>
            </w:r>
            <w:r w:rsidRPr="007978D5">
              <w:rPr>
                <w:b/>
                <w:u w:val="single"/>
              </w:rPr>
              <w:t>rmitteln</w:t>
            </w:r>
            <w:r>
              <w:t xml:space="preserve"> sensorische Prüfverfahren und -kriterien am Beispiel von Speisen und Getränken</w:t>
            </w:r>
            <w:r>
              <w:t xml:space="preserve"> und  </w:t>
            </w:r>
            <w:r w:rsidRPr="007978D5">
              <w:rPr>
                <w:b/>
              </w:rPr>
              <w:t>testen</w:t>
            </w:r>
            <w:r>
              <w:t xml:space="preserve"> diese (z.B. an </w:t>
            </w:r>
            <w:r>
              <w:t>Chips, Schokolade, Fruchtgetränke</w:t>
            </w:r>
            <w:r>
              <w:t>n</w:t>
            </w:r>
            <w:r>
              <w:t xml:space="preserve">) </w:t>
            </w:r>
          </w:p>
          <w:p w:rsidR="00DE1931" w:rsidRDefault="00DE1931" w:rsidP="00D6650F"/>
          <w:p w:rsidR="007978D5" w:rsidRDefault="007978D5" w:rsidP="00D6650F">
            <w:r>
              <w:rPr>
                <w:b/>
                <w:u w:val="single"/>
              </w:rPr>
              <w:t>b</w:t>
            </w:r>
            <w:r w:rsidRPr="007978D5">
              <w:rPr>
                <w:b/>
                <w:u w:val="single"/>
              </w:rPr>
              <w:t>eschreiben</w:t>
            </w:r>
            <w:r>
              <w:t xml:space="preserve"> verschiedene Maßnahmen und Mittel der staatlichen Lebensmittelüberwachung </w:t>
            </w:r>
            <w:r>
              <w:rPr>
                <w:b/>
                <w:u w:val="single"/>
              </w:rPr>
              <w:t>n</w:t>
            </w:r>
            <w:r w:rsidRPr="007978D5">
              <w:rPr>
                <w:b/>
                <w:u w:val="single"/>
              </w:rPr>
              <w:t>ennen</w:t>
            </w:r>
            <w:r>
              <w:t xml:space="preserve"> gesetzliche Vorschriften zur Lebensmittelkennzeichnung (Verkehrsbezeichnung, Zutatenliste, Handelsklassen, Gütesiegel) </w:t>
            </w:r>
          </w:p>
          <w:p w:rsidR="00DE1931" w:rsidRDefault="00DE1931" w:rsidP="00D6650F">
            <w:r>
              <w:rPr>
                <w:b/>
                <w:u w:val="single"/>
              </w:rPr>
              <w:t>a</w:t>
            </w:r>
            <w:r w:rsidRPr="00DE1931">
              <w:rPr>
                <w:b/>
                <w:u w:val="single"/>
              </w:rPr>
              <w:t>nalysieren</w:t>
            </w:r>
            <w:r>
              <w:t xml:space="preserve"> </w:t>
            </w:r>
            <w:r>
              <w:t>von</w:t>
            </w:r>
            <w:r>
              <w:t xml:space="preserve"> Zutatenliste</w:t>
            </w:r>
            <w:r>
              <w:t>n</w:t>
            </w:r>
          </w:p>
          <w:p w:rsidR="007978D5" w:rsidRDefault="007978D5" w:rsidP="00D6650F">
            <w:r>
              <w:rPr>
                <w:b/>
                <w:u w:val="single"/>
              </w:rPr>
              <w:lastRenderedPageBreak/>
              <w:t>d</w:t>
            </w:r>
            <w:r w:rsidRPr="007978D5">
              <w:rPr>
                <w:b/>
                <w:u w:val="single"/>
              </w:rPr>
              <w:t>efinieren</w:t>
            </w:r>
            <w:r w:rsidRPr="007978D5">
              <w:t xml:space="preserve"> den</w:t>
            </w:r>
            <w:r>
              <w:t xml:space="preserve"> Begriff der Kühlkette</w:t>
            </w:r>
          </w:p>
          <w:p w:rsidR="00DE1931" w:rsidRDefault="00DE1931" w:rsidP="00D6650F">
            <w:r>
              <w:rPr>
                <w:b/>
                <w:u w:val="single"/>
              </w:rPr>
              <w:t>e</w:t>
            </w:r>
            <w:r w:rsidRPr="00DE1931">
              <w:rPr>
                <w:b/>
                <w:u w:val="single"/>
              </w:rPr>
              <w:t>rklären</w:t>
            </w:r>
            <w:r>
              <w:t xml:space="preserve"> gesundheitliche Risiken bei Unterbrechung der Kühlkette</w:t>
            </w:r>
          </w:p>
          <w:p w:rsidR="00DE1931" w:rsidRDefault="00DE1931" w:rsidP="00D6650F">
            <w:r>
              <w:rPr>
                <w:b/>
                <w:u w:val="single"/>
              </w:rPr>
              <w:t>hinterfragen</w:t>
            </w:r>
            <w:r>
              <w:t xml:space="preserve"> Angabe zur Mindesthaltbarkeit</w:t>
            </w:r>
          </w:p>
          <w:p w:rsidR="00DE1931" w:rsidRDefault="00DE1931" w:rsidP="00DE1931">
            <w:r>
              <w:rPr>
                <w:b/>
                <w:u w:val="single"/>
              </w:rPr>
              <w:t>n</w:t>
            </w:r>
            <w:r w:rsidRPr="005E6E73">
              <w:rPr>
                <w:b/>
                <w:u w:val="single"/>
              </w:rPr>
              <w:t>ennen</w:t>
            </w:r>
            <w:r>
              <w:t xml:space="preserve"> Regeln für eine gesunde Ernährung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b</w:t>
            </w:r>
            <w:r w:rsidRPr="005E6E73">
              <w:rPr>
                <w:b/>
                <w:u w:val="single"/>
              </w:rPr>
              <w:t>eschreiben</w:t>
            </w:r>
            <w:r>
              <w:t xml:space="preserve"> und </w:t>
            </w:r>
            <w:r w:rsidRPr="005E6E73">
              <w:rPr>
                <w:b/>
                <w:u w:val="single"/>
              </w:rPr>
              <w:t>analysieren</w:t>
            </w:r>
            <w:r>
              <w:t xml:space="preserve"> die Ernährungspyramide (DGE) </w:t>
            </w:r>
            <w:r>
              <w:rPr>
                <w:b/>
                <w:u w:val="single"/>
              </w:rPr>
              <w:t>p</w:t>
            </w:r>
            <w:r w:rsidRPr="005E6E73">
              <w:rPr>
                <w:b/>
                <w:u w:val="single"/>
              </w:rPr>
              <w:t>lanen</w:t>
            </w:r>
            <w:r>
              <w:t xml:space="preserve"> gesunde Mahlzeiten für verschiedene Zielgruppen</w:t>
            </w:r>
          </w:p>
          <w:p w:rsidR="00DE1931" w:rsidRPr="00DE1931" w:rsidRDefault="00DE1931" w:rsidP="00D6650F"/>
          <w:p w:rsidR="007978D5" w:rsidRDefault="007978D5" w:rsidP="00D6650F">
            <w:r>
              <w:rPr>
                <w:b/>
                <w:u w:val="single"/>
              </w:rPr>
              <w:t>n</w:t>
            </w:r>
            <w:r w:rsidRPr="007978D5">
              <w:rPr>
                <w:b/>
                <w:u w:val="single"/>
              </w:rPr>
              <w:t>ennen</w:t>
            </w:r>
            <w:r>
              <w:t xml:space="preserve"> Kompetenzen, d</w:t>
            </w:r>
            <w:r>
              <w:t>i</w:t>
            </w:r>
            <w:r>
              <w:t>e für den Verkauf von Lebensmitteln und personenbezogenen Dienstleistungen erforderlich</w:t>
            </w:r>
          </w:p>
          <w:p w:rsidR="007978D5" w:rsidRDefault="007978D5" w:rsidP="00D6650F">
            <w:r>
              <w:t>sind</w:t>
            </w:r>
          </w:p>
          <w:p w:rsidR="007978D5" w:rsidRDefault="007978D5" w:rsidP="00D6650F">
            <w:r>
              <w:rPr>
                <w:b/>
                <w:u w:val="single"/>
              </w:rPr>
              <w:t>n</w:t>
            </w:r>
            <w:r w:rsidRPr="007978D5">
              <w:rPr>
                <w:b/>
                <w:u w:val="single"/>
              </w:rPr>
              <w:t>ennen</w:t>
            </w:r>
            <w:r>
              <w:t xml:space="preserve"> verschiedene Kundentypen</w:t>
            </w:r>
          </w:p>
          <w:p w:rsidR="005E6E73" w:rsidRDefault="005E6E73" w:rsidP="00D6650F"/>
          <w:p w:rsidR="005E6E73" w:rsidRDefault="005E6E73" w:rsidP="00D6650F">
            <w:r>
              <w:rPr>
                <w:b/>
                <w:u w:val="single"/>
              </w:rPr>
              <w:t>b</w:t>
            </w:r>
            <w:r w:rsidRPr="005E6E73">
              <w:rPr>
                <w:b/>
                <w:u w:val="single"/>
              </w:rPr>
              <w:t>eschreiben</w:t>
            </w:r>
            <w:r>
              <w:t xml:space="preserve"> Berufe, bei denen Service eine zentrale Rolle einnimmt </w:t>
            </w:r>
          </w:p>
          <w:p w:rsidR="005E6E73" w:rsidRDefault="005E6E73" w:rsidP="00D6650F">
            <w:r>
              <w:rPr>
                <w:b/>
                <w:u w:val="single"/>
              </w:rPr>
              <w:t>z</w:t>
            </w:r>
            <w:r w:rsidRPr="005E6E73">
              <w:rPr>
                <w:b/>
                <w:u w:val="single"/>
              </w:rPr>
              <w:t>ählen</w:t>
            </w:r>
            <w:r>
              <w:t xml:space="preserve"> Regeln zu Erstellung von Speisekarten auf </w:t>
            </w:r>
          </w:p>
          <w:p w:rsidR="005E6E73" w:rsidRDefault="005E6E73" w:rsidP="00D6650F">
            <w:r>
              <w:rPr>
                <w:b/>
                <w:u w:val="single"/>
              </w:rPr>
              <w:t>n</w:t>
            </w:r>
            <w:r w:rsidRPr="005E6E73">
              <w:rPr>
                <w:b/>
                <w:u w:val="single"/>
              </w:rPr>
              <w:t>ennen</w:t>
            </w:r>
            <w:r>
              <w:t xml:space="preserve"> Regeln zum professionellen Eindecken des Tisches </w:t>
            </w:r>
          </w:p>
          <w:p w:rsidR="005E6E73" w:rsidRDefault="005E6E73" w:rsidP="00D6650F">
            <w:r>
              <w:rPr>
                <w:b/>
                <w:u w:val="single"/>
              </w:rPr>
              <w:t>n</w:t>
            </w:r>
            <w:r w:rsidRPr="005E6E73">
              <w:rPr>
                <w:b/>
                <w:u w:val="single"/>
              </w:rPr>
              <w:t>ennen</w:t>
            </w:r>
            <w:r>
              <w:t xml:space="preserve"> die wichtigsten Servierregeln </w:t>
            </w:r>
          </w:p>
          <w:p w:rsidR="007978D5" w:rsidRDefault="005E6E73" w:rsidP="00D6650F">
            <w:r>
              <w:rPr>
                <w:b/>
                <w:u w:val="single"/>
              </w:rPr>
              <w:lastRenderedPageBreak/>
              <w:t>a</w:t>
            </w:r>
            <w:r w:rsidRPr="005E6E73">
              <w:rPr>
                <w:b/>
                <w:u w:val="single"/>
              </w:rPr>
              <w:t>nalysieren</w:t>
            </w:r>
            <w:r>
              <w:t xml:space="preserve"> das persönliche Erscheinungsbild, das Auftreten und die Umgangsformen von Servicefachkräften</w:t>
            </w:r>
            <w:r>
              <w:t xml:space="preserve"> sowie deren Wirkung auf den Kunden/Gast</w:t>
            </w:r>
          </w:p>
          <w:p w:rsidR="00873996" w:rsidRPr="00873996" w:rsidRDefault="00873996" w:rsidP="00D6650F">
            <w:pPr>
              <w:rPr>
                <w:rFonts w:eastAsia="Calibri" w:cstheme="minorHAnsi"/>
              </w:rPr>
            </w:pPr>
            <w:r>
              <w:rPr>
                <w:b/>
                <w:u w:val="single"/>
              </w:rPr>
              <w:t xml:space="preserve">(informieren sich </w:t>
            </w:r>
            <w:r>
              <w:t xml:space="preserve">über Berufe im Bereich </w:t>
            </w:r>
            <w:bookmarkStart w:id="0" w:name="_GoBack"/>
            <w:bookmarkEnd w:id="0"/>
            <w:proofErr w:type="spellStart"/>
            <w:r>
              <w:t>Hauswirschaft</w:t>
            </w:r>
            <w:proofErr w:type="spellEnd"/>
            <w:r>
              <w:t>/Küche)</w:t>
            </w:r>
          </w:p>
        </w:tc>
        <w:tc>
          <w:tcPr>
            <w:tcW w:w="2216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DE1931" w:rsidRPr="00DE1931" w:rsidRDefault="00DE1931" w:rsidP="00D6650F">
            <w:pPr>
              <w:rPr>
                <w:b/>
              </w:rPr>
            </w:pPr>
            <w:r w:rsidRPr="00DE1931">
              <w:rPr>
                <w:b/>
              </w:rPr>
              <w:lastRenderedPageBreak/>
              <w:t>Lebensmitte</w:t>
            </w:r>
            <w:r w:rsidRPr="00DE1931">
              <w:rPr>
                <w:b/>
              </w:rPr>
              <w:t>l-</w:t>
            </w:r>
          </w:p>
          <w:p w:rsidR="0038249D" w:rsidRDefault="00DE1931" w:rsidP="00D6650F">
            <w:pPr>
              <w:rPr>
                <w:b/>
              </w:rPr>
            </w:pPr>
            <w:r w:rsidRPr="00DE1931">
              <w:rPr>
                <w:b/>
              </w:rPr>
              <w:t>H</w:t>
            </w:r>
            <w:r w:rsidRPr="00DE1931">
              <w:rPr>
                <w:b/>
              </w:rPr>
              <w:t>erstellung</w:t>
            </w: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  <w:r w:rsidRPr="00DE1931">
              <w:rPr>
                <w:b/>
              </w:rPr>
              <w:t>Sensorik</w:t>
            </w: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  <w:r w:rsidRPr="00DE1931">
              <w:rPr>
                <w:b/>
              </w:rPr>
              <w:t>Verbraucherschutz und Lebensmittelrecht</w:t>
            </w: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E1931">
            <w:pPr>
              <w:rPr>
                <w:b/>
              </w:rPr>
            </w:pPr>
            <w:r w:rsidRPr="00DE1931">
              <w:rPr>
                <w:b/>
              </w:rPr>
              <w:t>Gesunde Ernährung</w:t>
            </w: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E1931">
            <w:pPr>
              <w:rPr>
                <w:b/>
              </w:rPr>
            </w:pPr>
            <w:r w:rsidRPr="00DE1931">
              <w:rPr>
                <w:b/>
              </w:rPr>
              <w:t>Lebensmittelverkauf</w:t>
            </w:r>
          </w:p>
          <w:p w:rsidR="00DE1931" w:rsidRDefault="00DE1931" w:rsidP="00DE1931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Default="00DE1931" w:rsidP="00D6650F">
            <w:pPr>
              <w:rPr>
                <w:b/>
              </w:rPr>
            </w:pPr>
          </w:p>
          <w:p w:rsidR="00DE1931" w:rsidRPr="00DE1931" w:rsidRDefault="00DE1931" w:rsidP="00D6650F">
            <w:pPr>
              <w:rPr>
                <w:rFonts w:eastAsia="Calibri" w:cstheme="minorHAnsi"/>
                <w:b/>
              </w:rPr>
            </w:pPr>
            <w:r w:rsidRPr="00DE1931">
              <w:rPr>
                <w:b/>
              </w:rPr>
              <w:t>Arbeiten im Bereich Service</w:t>
            </w:r>
          </w:p>
        </w:tc>
        <w:tc>
          <w:tcPr>
            <w:tcW w:w="317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Default="0038249D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Pr="00C3721D" w:rsidRDefault="00896B2A" w:rsidP="00D6650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Rollenspiele</w:t>
            </w:r>
          </w:p>
        </w:tc>
        <w:tc>
          <w:tcPr>
            <w:tcW w:w="2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38249D" w:rsidRDefault="0038249D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E73862" w:rsidP="00D6650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Der Essenskontrolleur:</w:t>
            </w:r>
          </w:p>
          <w:p w:rsidR="00896B2A" w:rsidRDefault="00E73862" w:rsidP="00D6650F">
            <w:pPr>
              <w:rPr>
                <w:rFonts w:eastAsia="Calibri" w:cstheme="minorHAnsi"/>
                <w:b/>
              </w:rPr>
            </w:pPr>
            <w:hyperlink r:id="rId7" w:history="1">
              <w:r w:rsidRPr="00735C34">
                <w:rPr>
                  <w:rStyle w:val="Hyperlink"/>
                  <w:rFonts w:eastAsia="Calibri" w:cstheme="minorHAnsi"/>
                  <w:b/>
                </w:rPr>
                <w:t>https://www.youtube.com/watch?v=bKh51JAnxlU</w:t>
              </w:r>
            </w:hyperlink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</w:p>
          <w:p w:rsidR="00896B2A" w:rsidRDefault="00896B2A" w:rsidP="00D6650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Dazu:</w:t>
            </w:r>
            <w:r w:rsidR="006C261B">
              <w:rPr>
                <w:rFonts w:eastAsia="Calibri" w:cstheme="minorHAnsi"/>
                <w:b/>
              </w:rPr>
              <w:t xml:space="preserve"> </w:t>
            </w:r>
          </w:p>
          <w:p w:rsidR="006C261B" w:rsidRPr="006C261B" w:rsidRDefault="006C261B" w:rsidP="006C261B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  <w:lang w:eastAsia="de-DE"/>
              </w:rPr>
            </w:pPr>
            <w:r w:rsidRPr="006C261B">
              <w:rPr>
                <w:rFonts w:ascii="Arial" w:eastAsia="Times New Roman" w:hAnsi="Arial" w:cs="Arial"/>
                <w:color w:val="006621"/>
                <w:sz w:val="21"/>
                <w:szCs w:val="21"/>
                <w:lang w:eastAsia="de-DE"/>
              </w:rPr>
              <w:t>https://www.prosieben.de/tv/galileo/...04.../jumbos-experiment-das-uralt-dosen-essen</w:t>
            </w:r>
          </w:p>
          <w:p w:rsidR="006C261B" w:rsidRDefault="006C261B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Default="00873996" w:rsidP="006C261B">
            <w:pPr>
              <w:shd w:val="clear" w:color="auto" w:fill="FFFFFF"/>
              <w:spacing w:line="240" w:lineRule="atLeast"/>
              <w:ind w:left="720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  <w:p w:rsidR="00873996" w:rsidRPr="006C261B" w:rsidRDefault="00873996" w:rsidP="00873996">
            <w:p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</w:pPr>
            <w:r w:rsidRPr="004C06F8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  <w:t xml:space="preserve">Expertenbefragung </w:t>
            </w:r>
            <w:r w:rsidR="004C06F8" w:rsidRPr="004C06F8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  <w:t>(</w:t>
            </w:r>
            <w:r w:rsidRPr="004C06F8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  <w:t>evtl.</w:t>
            </w:r>
            <w:r w:rsidR="004C06F8" w:rsidRPr="004C06F8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  <w:t xml:space="preserve"> Hauswirtschafterin und Koch von Gut </w:t>
            </w:r>
            <w:proofErr w:type="spellStart"/>
            <w:r w:rsidR="004C06F8" w:rsidRPr="004C06F8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  <w:t>Retzen</w:t>
            </w:r>
            <w:proofErr w:type="spellEnd"/>
            <w:r w:rsidR="004C06F8" w:rsidRPr="004C06F8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de-DE"/>
              </w:rPr>
              <w:t>)</w:t>
            </w:r>
          </w:p>
          <w:p w:rsidR="00896B2A" w:rsidRDefault="006C261B" w:rsidP="006C261B">
            <w:pPr>
              <w:rPr>
                <w:rFonts w:eastAsia="Calibri" w:cstheme="minorHAnsi"/>
                <w:b/>
              </w:rPr>
            </w:pPr>
            <w:r w:rsidRPr="006C261B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de-DE"/>
              </w:rPr>
              <w:br/>
            </w:r>
          </w:p>
          <w:p w:rsidR="00896B2A" w:rsidRPr="00C3721D" w:rsidRDefault="00896B2A" w:rsidP="00D6650F">
            <w:pPr>
              <w:rPr>
                <w:rFonts w:eastAsia="Calibri" w:cstheme="minorHAnsi"/>
                <w:b/>
              </w:rPr>
            </w:pPr>
          </w:p>
        </w:tc>
        <w:tc>
          <w:tcPr>
            <w:tcW w:w="212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8249D" w:rsidRDefault="0038249D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Hauswirtschaft</w:t>
            </w: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Default="00E73862" w:rsidP="00D6650F">
            <w:pPr>
              <w:rPr>
                <w:rFonts w:eastAsia="Calibri" w:cstheme="minorHAnsi"/>
                <w:b/>
              </w:rPr>
            </w:pPr>
          </w:p>
          <w:p w:rsidR="00E73862" w:rsidRPr="00C3721D" w:rsidRDefault="00E73862" w:rsidP="00D6650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Berufsorientierung</w:t>
            </w:r>
          </w:p>
        </w:tc>
      </w:tr>
    </w:tbl>
    <w:p w:rsidR="000077C8" w:rsidRDefault="000077C8"/>
    <w:sectPr w:rsidR="000077C8" w:rsidSect="00F119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57E"/>
    <w:multiLevelType w:val="multilevel"/>
    <w:tmpl w:val="D522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D"/>
    <w:rsid w:val="000077C8"/>
    <w:rsid w:val="00043742"/>
    <w:rsid w:val="0038249D"/>
    <w:rsid w:val="004C06F8"/>
    <w:rsid w:val="005E6E73"/>
    <w:rsid w:val="006C261B"/>
    <w:rsid w:val="00774B31"/>
    <w:rsid w:val="007978D5"/>
    <w:rsid w:val="00873996"/>
    <w:rsid w:val="00896B2A"/>
    <w:rsid w:val="00DE1931"/>
    <w:rsid w:val="00E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4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8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8249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4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8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8249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37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Kh51JAnx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Bu</dc:creator>
  <cp:lastModifiedBy>Sabine Bu</cp:lastModifiedBy>
  <cp:revision>10</cp:revision>
  <dcterms:created xsi:type="dcterms:W3CDTF">2018-03-26T14:12:00Z</dcterms:created>
  <dcterms:modified xsi:type="dcterms:W3CDTF">2018-03-26T15:32:00Z</dcterms:modified>
</cp:coreProperties>
</file>