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8A9" w:rsidRDefault="00CD78A9">
      <w:r w:rsidRPr="003662B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9472E" wp14:editId="6DAC88B9">
                <wp:simplePos x="0" y="0"/>
                <wp:positionH relativeFrom="column">
                  <wp:posOffset>-254000</wp:posOffset>
                </wp:positionH>
                <wp:positionV relativeFrom="paragraph">
                  <wp:posOffset>5278</wp:posOffset>
                </wp:positionV>
                <wp:extent cx="6374130" cy="1749425"/>
                <wp:effectExtent l="0" t="0" r="0" b="3175"/>
                <wp:wrapSquare wrapText="bothSides"/>
                <wp:docPr id="4" name="Textfeld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70D379-FD24-43B5-BD7D-3B747941FB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130" cy="174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62BF" w:rsidRPr="00CD78A9" w:rsidRDefault="003662BF" w:rsidP="003662BF">
                            <w:pPr>
                              <w:spacing w:after="0" w:line="276" w:lineRule="auto"/>
                              <w:ind w:left="426" w:hanging="284"/>
                              <w:rPr>
                                <w:rFonts w:ascii="Trebuchet MS" w:hAnsi="Trebuchet MS"/>
                                <w:b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CD78A9">
                              <w:rPr>
                                <w:rFonts w:ascii="Trebuchet MS" w:hAnsi="Trebuchet MS"/>
                                <w:b/>
                                <w:color w:val="0070C0"/>
                                <w:sz w:val="28"/>
                                <w:u w:val="single"/>
                              </w:rPr>
                              <w:t>Allgemeine Informationen</w:t>
                            </w:r>
                          </w:p>
                          <w:p w:rsidR="003662BF" w:rsidRPr="003662BF" w:rsidRDefault="003662BF" w:rsidP="003662B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284"/>
                              <w:rPr>
                                <w:rFonts w:ascii="Trebuchet MS" w:eastAsia="Times New Roman" w:hAnsi="Trebuchet MS"/>
                                <w:color w:val="0070C0"/>
                              </w:rPr>
                            </w:pPr>
                            <w:r w:rsidRPr="003662BF">
                              <w:rPr>
                                <w:rFonts w:ascii="Trebuchet MS" w:hAnsi="Trebuchet MS"/>
                                <w:color w:val="0070C0"/>
                              </w:rPr>
                              <w:t>Oberthema: „Leben in der Samtgemeinde Bru</w:t>
                            </w:r>
                            <w:r>
                              <w:rPr>
                                <w:rFonts w:ascii="Trebuchet MS" w:hAnsi="Trebuchet MS"/>
                                <w:color w:val="0070C0"/>
                              </w:rPr>
                              <w:t>chhausen-Vilsen</w:t>
                            </w:r>
                            <w:r w:rsidRPr="003662BF">
                              <w:rPr>
                                <w:rFonts w:ascii="Trebuchet MS" w:hAnsi="Trebuchet MS"/>
                                <w:color w:val="0070C0"/>
                              </w:rPr>
                              <w:t>“</w:t>
                            </w:r>
                          </w:p>
                          <w:p w:rsidR="003662BF" w:rsidRPr="003662BF" w:rsidRDefault="003662BF" w:rsidP="003662B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284"/>
                              <w:rPr>
                                <w:rFonts w:ascii="Trebuchet MS" w:eastAsia="Times New Roman" w:hAnsi="Trebuchet MS"/>
                                <w:color w:val="0070C0"/>
                              </w:rPr>
                            </w:pPr>
                            <w:r w:rsidRPr="003662BF">
                              <w:rPr>
                                <w:rFonts w:ascii="Trebuchet MS" w:hAnsi="Trebuchet MS"/>
                                <w:color w:val="0070C0"/>
                              </w:rPr>
                              <w:t>Zeitraum: 02.09 - 06.09.2019</w:t>
                            </w:r>
                          </w:p>
                          <w:p w:rsidR="003662BF" w:rsidRPr="003662BF" w:rsidRDefault="003662BF" w:rsidP="003662B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284"/>
                              <w:rPr>
                                <w:rFonts w:ascii="Trebuchet MS" w:eastAsia="Times New Roman" w:hAnsi="Trebuchet MS"/>
                                <w:color w:val="0070C0"/>
                              </w:rPr>
                            </w:pPr>
                            <w:r w:rsidRPr="003662BF">
                              <w:rPr>
                                <w:rFonts w:ascii="Trebuchet MS" w:hAnsi="Trebuchet MS"/>
                                <w:color w:val="0070C0"/>
                              </w:rPr>
                              <w:t>Am 06.09. Präsentationstag in der Schule</w:t>
                            </w:r>
                          </w:p>
                          <w:p w:rsidR="003662BF" w:rsidRPr="003662BF" w:rsidRDefault="003662BF" w:rsidP="003662B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284"/>
                              <w:rPr>
                                <w:rFonts w:ascii="Trebuchet MS" w:eastAsia="Times New Roman" w:hAnsi="Trebuchet MS"/>
                                <w:color w:val="0070C0"/>
                              </w:rPr>
                            </w:pPr>
                            <w:r w:rsidRPr="003662B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Klasse 5: Klassenverband (beim Klassenlehrer) </w:t>
                            </w:r>
                          </w:p>
                          <w:p w:rsidR="003662BF" w:rsidRPr="003662BF" w:rsidRDefault="003662BF" w:rsidP="003662B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284"/>
                              <w:rPr>
                                <w:rFonts w:ascii="Trebuchet MS" w:eastAsia="Times New Roman" w:hAnsi="Trebuchet MS"/>
                                <w:color w:val="0070C0"/>
                              </w:rPr>
                            </w:pPr>
                            <w:r w:rsidRPr="003662BF">
                              <w:rPr>
                                <w:rFonts w:ascii="Trebuchet MS" w:hAnsi="Trebuchet MS"/>
                                <w:color w:val="0070C0"/>
                              </w:rPr>
                              <w:t>Klasse 6, 7/8 und 9/10: Workshop (Angebotsauswahl)</w:t>
                            </w:r>
                          </w:p>
                          <w:p w:rsidR="003662BF" w:rsidRPr="003662BF" w:rsidRDefault="003662BF" w:rsidP="003662B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284"/>
                              <w:rPr>
                                <w:rFonts w:ascii="Trebuchet MS" w:eastAsia="Times New Roman" w:hAnsi="Trebuchet MS"/>
                                <w:color w:val="0070C0"/>
                              </w:rPr>
                            </w:pPr>
                            <w:r w:rsidRPr="003662BF">
                              <w:rPr>
                                <w:rFonts w:ascii="Trebuchet MS" w:hAnsi="Trebuchet MS"/>
                                <w:color w:val="0070C0"/>
                              </w:rPr>
                              <w:t>Kooperation mit außerschulischen Institutionen</w:t>
                            </w:r>
                          </w:p>
                          <w:p w:rsidR="003662BF" w:rsidRPr="003662BF" w:rsidRDefault="003662BF" w:rsidP="003662B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426" w:hanging="284"/>
                              <w:rPr>
                                <w:rFonts w:ascii="Trebuchet MS" w:eastAsia="Times New Roman" w:hAnsi="Trebuchet MS"/>
                                <w:color w:val="0070C0"/>
                              </w:rPr>
                            </w:pPr>
                            <w:r w:rsidRPr="003662BF">
                              <w:rPr>
                                <w:rFonts w:ascii="Trebuchet MS" w:hAnsi="Trebuchet MS"/>
                                <w:color w:val="0070C0"/>
                              </w:rPr>
                              <w:t>Die Namensfindung soll in die Projektwoche integriert werden</w:t>
                            </w:r>
                          </w:p>
                          <w:p w:rsidR="003662BF" w:rsidRDefault="003662BF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9472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20pt;margin-top:.4pt;width:501.9pt;height:1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" filled="f" stroked="f">
                <v:textbox>
                  <w:txbxContent>
                    <w:p w:rsidR="003662BF" w:rsidRPr="00CD78A9" w:rsidRDefault="003662BF" w:rsidP="003662BF">
                      <w:pPr>
                        <w:spacing w:after="0" w:line="276" w:lineRule="auto"/>
                        <w:ind w:left="426" w:hanging="284"/>
                        <w:rPr>
                          <w:rFonts w:ascii="Trebuchet MS" w:hAnsi="Trebuchet MS"/>
                          <w:b/>
                          <w:color w:val="0070C0"/>
                          <w:sz w:val="28"/>
                          <w:u w:val="single"/>
                        </w:rPr>
                      </w:pPr>
                      <w:r w:rsidRPr="00CD78A9">
                        <w:rPr>
                          <w:rFonts w:ascii="Trebuchet MS" w:hAnsi="Trebuchet MS"/>
                          <w:b/>
                          <w:color w:val="0070C0"/>
                          <w:sz w:val="28"/>
                          <w:u w:val="single"/>
                        </w:rPr>
                        <w:t>Allgemeine Informationen</w:t>
                      </w:r>
                    </w:p>
                    <w:p w:rsidR="003662BF" w:rsidRPr="003662BF" w:rsidRDefault="003662BF" w:rsidP="003662B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284"/>
                        <w:rPr>
                          <w:rFonts w:ascii="Trebuchet MS" w:eastAsia="Times New Roman" w:hAnsi="Trebuchet MS"/>
                          <w:color w:val="0070C0"/>
                        </w:rPr>
                      </w:pPr>
                      <w:r w:rsidRPr="003662BF">
                        <w:rPr>
                          <w:rFonts w:ascii="Trebuchet MS" w:hAnsi="Trebuchet MS"/>
                          <w:color w:val="0070C0"/>
                        </w:rPr>
                        <w:t>Oberthema: „Leben in der Samtgemeinde Bru</w:t>
                      </w:r>
                      <w:r>
                        <w:rPr>
                          <w:rFonts w:ascii="Trebuchet MS" w:hAnsi="Trebuchet MS"/>
                          <w:color w:val="0070C0"/>
                        </w:rPr>
                        <w:t>chhausen-Vilsen</w:t>
                      </w:r>
                      <w:r w:rsidRPr="003662BF">
                        <w:rPr>
                          <w:rFonts w:ascii="Trebuchet MS" w:hAnsi="Trebuchet MS"/>
                          <w:color w:val="0070C0"/>
                        </w:rPr>
                        <w:t>“</w:t>
                      </w:r>
                    </w:p>
                    <w:p w:rsidR="003662BF" w:rsidRPr="003662BF" w:rsidRDefault="003662BF" w:rsidP="003662B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284"/>
                        <w:rPr>
                          <w:rFonts w:ascii="Trebuchet MS" w:eastAsia="Times New Roman" w:hAnsi="Trebuchet MS"/>
                          <w:color w:val="0070C0"/>
                        </w:rPr>
                      </w:pPr>
                      <w:r w:rsidRPr="003662BF">
                        <w:rPr>
                          <w:rFonts w:ascii="Trebuchet MS" w:hAnsi="Trebuchet MS"/>
                          <w:color w:val="0070C0"/>
                        </w:rPr>
                        <w:t>Zeitraum: 02.09 - 06.09.2019</w:t>
                      </w:r>
                    </w:p>
                    <w:p w:rsidR="003662BF" w:rsidRPr="003662BF" w:rsidRDefault="003662BF" w:rsidP="003662B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284"/>
                        <w:rPr>
                          <w:rFonts w:ascii="Trebuchet MS" w:eastAsia="Times New Roman" w:hAnsi="Trebuchet MS"/>
                          <w:color w:val="0070C0"/>
                        </w:rPr>
                      </w:pPr>
                      <w:r w:rsidRPr="003662BF">
                        <w:rPr>
                          <w:rFonts w:ascii="Trebuchet MS" w:hAnsi="Trebuchet MS"/>
                          <w:color w:val="0070C0"/>
                        </w:rPr>
                        <w:t>Am 06.09. Präsentationstag in der Schule</w:t>
                      </w:r>
                    </w:p>
                    <w:p w:rsidR="003662BF" w:rsidRPr="003662BF" w:rsidRDefault="003662BF" w:rsidP="003662B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284"/>
                        <w:rPr>
                          <w:rFonts w:ascii="Trebuchet MS" w:eastAsia="Times New Roman" w:hAnsi="Trebuchet MS"/>
                          <w:color w:val="0070C0"/>
                        </w:rPr>
                      </w:pPr>
                      <w:r w:rsidRPr="003662BF">
                        <w:rPr>
                          <w:rFonts w:ascii="Trebuchet MS" w:hAnsi="Trebuchet MS"/>
                          <w:color w:val="0070C0"/>
                        </w:rPr>
                        <w:t xml:space="preserve">Klasse 5: Klassenverband (beim Klassenlehrer) </w:t>
                      </w:r>
                    </w:p>
                    <w:p w:rsidR="003662BF" w:rsidRPr="003662BF" w:rsidRDefault="003662BF" w:rsidP="003662B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284"/>
                        <w:rPr>
                          <w:rFonts w:ascii="Trebuchet MS" w:eastAsia="Times New Roman" w:hAnsi="Trebuchet MS"/>
                          <w:color w:val="0070C0"/>
                        </w:rPr>
                      </w:pPr>
                      <w:r w:rsidRPr="003662BF">
                        <w:rPr>
                          <w:rFonts w:ascii="Trebuchet MS" w:hAnsi="Trebuchet MS"/>
                          <w:color w:val="0070C0"/>
                        </w:rPr>
                        <w:t>Klasse 6, 7/8 und 9/10: Workshop (Angebotsauswahl)</w:t>
                      </w:r>
                    </w:p>
                    <w:p w:rsidR="003662BF" w:rsidRPr="003662BF" w:rsidRDefault="003662BF" w:rsidP="003662B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284"/>
                        <w:rPr>
                          <w:rFonts w:ascii="Trebuchet MS" w:eastAsia="Times New Roman" w:hAnsi="Trebuchet MS"/>
                          <w:color w:val="0070C0"/>
                        </w:rPr>
                      </w:pPr>
                      <w:r w:rsidRPr="003662BF">
                        <w:rPr>
                          <w:rFonts w:ascii="Trebuchet MS" w:hAnsi="Trebuchet MS"/>
                          <w:color w:val="0070C0"/>
                        </w:rPr>
                        <w:t>Kooperation mit außerschulischen Institutionen</w:t>
                      </w:r>
                    </w:p>
                    <w:p w:rsidR="003662BF" w:rsidRPr="003662BF" w:rsidRDefault="003662BF" w:rsidP="003662B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76" w:lineRule="auto"/>
                        <w:ind w:left="426" w:hanging="284"/>
                        <w:rPr>
                          <w:rFonts w:ascii="Trebuchet MS" w:eastAsia="Times New Roman" w:hAnsi="Trebuchet MS"/>
                          <w:color w:val="0070C0"/>
                        </w:rPr>
                      </w:pPr>
                      <w:r w:rsidRPr="003662BF">
                        <w:rPr>
                          <w:rFonts w:ascii="Trebuchet MS" w:hAnsi="Trebuchet MS"/>
                          <w:color w:val="0070C0"/>
                        </w:rPr>
                        <w:t>Die Namensfindung soll in die Projektwoche integriert werden</w:t>
                      </w:r>
                    </w:p>
                    <w:p w:rsidR="003662BF" w:rsidRDefault="003662BF"/>
                  </w:txbxContent>
                </v:textbox>
                <w10:wrap type="square"/>
              </v:shape>
            </w:pict>
          </mc:Fallback>
        </mc:AlternateContent>
      </w:r>
    </w:p>
    <w:p w:rsidR="00CD78A9" w:rsidRPr="00CD78A9" w:rsidRDefault="00CD78A9" w:rsidP="00CD78A9">
      <w:pPr>
        <w:spacing w:after="0"/>
        <w:rPr>
          <w:rFonts w:ascii="Trebuchet MS" w:hAnsi="Trebuchet MS"/>
          <w:b/>
          <w:color w:val="0070C0"/>
          <w:sz w:val="28"/>
          <w:u w:val="single"/>
        </w:rPr>
      </w:pPr>
      <w:r w:rsidRPr="00CD78A9">
        <w:rPr>
          <w:rFonts w:ascii="Trebuchet MS" w:hAnsi="Trebuchet MS"/>
          <w:b/>
          <w:color w:val="0070C0"/>
          <w:sz w:val="28"/>
          <w:u w:val="single"/>
        </w:rPr>
        <w:t>Auswertung von Lehrer-, Schüler- und Elternfragebögen</w:t>
      </w:r>
    </w:p>
    <w:tbl>
      <w:tblPr>
        <w:tblpPr w:leftFromText="141" w:rightFromText="141" w:vertAnchor="page" w:horzAnchor="margin" w:tblpY="5041"/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8166"/>
      </w:tblGrid>
      <w:tr w:rsidR="00CD78A9" w:rsidRPr="003662BF" w:rsidTr="00CD78A9">
        <w:trPr>
          <w:trHeight w:val="541"/>
        </w:trPr>
        <w:tc>
          <w:tcPr>
            <w:tcW w:w="1180" w:type="dxa"/>
            <w:tcBorders>
              <w:top w:val="single" w:sz="8" w:space="0" w:color="C0CF3A"/>
              <w:left w:val="single" w:sz="8" w:space="0" w:color="C0CF3A"/>
              <w:bottom w:val="single" w:sz="18" w:space="0" w:color="C0CF3A"/>
              <w:right w:val="single" w:sz="8" w:space="0" w:color="C0CF3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8A9" w:rsidRPr="003662BF" w:rsidRDefault="00CD78A9" w:rsidP="00CD78A9">
            <w:pPr>
              <w:spacing w:after="0"/>
              <w:jc w:val="center"/>
              <w:rPr>
                <w:rFonts w:ascii="Trebuchet MS" w:hAnsi="Trebuchet MS"/>
                <w:color w:val="0070C0"/>
                <w:sz w:val="24"/>
              </w:rPr>
            </w:pPr>
            <w:r w:rsidRPr="00CD78A9">
              <w:rPr>
                <w:rFonts w:ascii="Trebuchet MS" w:hAnsi="Trebuchet MS"/>
                <w:color w:val="0070C0"/>
                <w:sz w:val="24"/>
              </w:rPr>
              <w:t>Jahrgang</w:t>
            </w:r>
          </w:p>
        </w:tc>
        <w:tc>
          <w:tcPr>
            <w:tcW w:w="8166" w:type="dxa"/>
            <w:tcBorders>
              <w:top w:val="single" w:sz="8" w:space="0" w:color="C0CF3A"/>
              <w:left w:val="single" w:sz="8" w:space="0" w:color="C0CF3A"/>
              <w:bottom w:val="single" w:sz="18" w:space="0" w:color="C0CF3A"/>
              <w:right w:val="single" w:sz="8" w:space="0" w:color="C0CF3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8A9" w:rsidRPr="003662BF" w:rsidRDefault="00CD78A9" w:rsidP="00CD78A9">
            <w:pPr>
              <w:spacing w:after="0"/>
              <w:jc w:val="center"/>
              <w:rPr>
                <w:rFonts w:ascii="Trebuchet MS" w:hAnsi="Trebuchet MS"/>
                <w:color w:val="0070C0"/>
                <w:sz w:val="24"/>
              </w:rPr>
            </w:pPr>
            <w:r w:rsidRPr="00CD78A9">
              <w:rPr>
                <w:rFonts w:ascii="Trebuchet MS" w:hAnsi="Trebuchet MS"/>
                <w:b/>
                <w:bCs/>
                <w:color w:val="0070C0"/>
                <w:sz w:val="24"/>
              </w:rPr>
              <w:t>Themenvorschläge</w:t>
            </w:r>
          </w:p>
        </w:tc>
      </w:tr>
      <w:tr w:rsidR="00CD78A9" w:rsidRPr="003662BF" w:rsidTr="00CD78A9">
        <w:trPr>
          <w:trHeight w:val="2291"/>
        </w:trPr>
        <w:tc>
          <w:tcPr>
            <w:tcW w:w="1180" w:type="dxa"/>
            <w:tcBorders>
              <w:top w:val="single" w:sz="18" w:space="0" w:color="C0CF3A"/>
              <w:left w:val="single" w:sz="8" w:space="0" w:color="C0CF3A"/>
              <w:bottom w:val="single" w:sz="8" w:space="0" w:color="C0CF3A"/>
              <w:right w:val="single" w:sz="8" w:space="0" w:color="C0CF3A"/>
            </w:tcBorders>
            <w:shd w:val="clear" w:color="auto" w:fill="F4F6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8A9" w:rsidRPr="003662BF" w:rsidRDefault="00CD78A9" w:rsidP="00CD78A9">
            <w:pPr>
              <w:jc w:val="center"/>
              <w:rPr>
                <w:rFonts w:ascii="Trebuchet MS" w:hAnsi="Trebuchet MS"/>
                <w:color w:val="0070C0"/>
                <w:sz w:val="24"/>
              </w:rPr>
            </w:pPr>
            <w:r w:rsidRPr="003662BF">
              <w:rPr>
                <w:rFonts w:ascii="Trebuchet MS" w:hAnsi="Trebuchet MS"/>
                <w:b/>
                <w:bCs/>
                <w:color w:val="0070C0"/>
                <w:sz w:val="24"/>
              </w:rPr>
              <w:t>5/6</w:t>
            </w:r>
          </w:p>
        </w:tc>
        <w:tc>
          <w:tcPr>
            <w:tcW w:w="8166" w:type="dxa"/>
            <w:tcBorders>
              <w:top w:val="single" w:sz="18" w:space="0" w:color="C0CF3A"/>
              <w:left w:val="single" w:sz="8" w:space="0" w:color="C0CF3A"/>
              <w:bottom w:val="single" w:sz="8" w:space="0" w:color="C0CF3A"/>
              <w:right w:val="single" w:sz="8" w:space="0" w:color="C0CF3A"/>
            </w:tcBorders>
            <w:shd w:val="clear" w:color="auto" w:fill="F4F6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78A9" w:rsidRPr="003662BF" w:rsidRDefault="00CD78A9" w:rsidP="00CD78A9">
            <w:pPr>
              <w:rPr>
                <w:rFonts w:ascii="Trebuchet MS" w:hAnsi="Trebuchet MS"/>
                <w:color w:val="0070C0"/>
                <w:sz w:val="24"/>
              </w:rPr>
            </w:pPr>
            <w:r w:rsidRPr="003662BF">
              <w:rPr>
                <w:rFonts w:ascii="Trebuchet MS" w:hAnsi="Trebuchet MS"/>
                <w:color w:val="0070C0"/>
                <w:sz w:val="24"/>
              </w:rPr>
              <w:t xml:space="preserve">Sport zum Erkunden des Orts (als Wettkampf aus Schwimmen, Laufen, Leichtathletik); Museumseisenbahn, Automuseum Asendorf; Mühlen im Vergleich (u.a. Klostermühle, </w:t>
            </w:r>
            <w:proofErr w:type="spellStart"/>
            <w:r w:rsidRPr="003662BF">
              <w:rPr>
                <w:rFonts w:ascii="Trebuchet MS" w:hAnsi="Trebuchet MS"/>
                <w:color w:val="0070C0"/>
                <w:sz w:val="24"/>
              </w:rPr>
              <w:t>Behlmer</w:t>
            </w:r>
            <w:proofErr w:type="spellEnd"/>
            <w:r w:rsidRPr="003662BF">
              <w:rPr>
                <w:rFonts w:ascii="Trebuchet MS" w:hAnsi="Trebuchet MS"/>
                <w:color w:val="0070C0"/>
                <w:sz w:val="24"/>
              </w:rPr>
              <w:t xml:space="preserve"> Mühle); Plastikpiraten; Bürgerzufriedenheit; Naturrallye; Kultur vor Ort; Glauben in der Samtgemeinde; Spiel- und Freizeitmöglichkeiten; Mobilität; Turnen; Leben auf der Burg; Obstbäume pflanzen; Transformatoren-Kästen bunt gestalten; </w:t>
            </w:r>
            <w:proofErr w:type="spellStart"/>
            <w:r w:rsidRPr="003662BF">
              <w:rPr>
                <w:rFonts w:ascii="Trebuchet MS" w:hAnsi="Trebuchet MS"/>
                <w:color w:val="0070C0"/>
                <w:sz w:val="24"/>
              </w:rPr>
              <w:t>Skaterpark</w:t>
            </w:r>
            <w:proofErr w:type="spellEnd"/>
            <w:r w:rsidRPr="003662BF">
              <w:rPr>
                <w:rFonts w:ascii="Trebuchet MS" w:hAnsi="Trebuchet MS"/>
                <w:color w:val="0070C0"/>
                <w:sz w:val="24"/>
              </w:rPr>
              <w:t xml:space="preserve"> bunt gestalten; Gewaltprävention in der Gemeinde, Angeln, Jugendfeuerwehr, Gastronomie, Gestaltung des Schulhofs</w:t>
            </w:r>
          </w:p>
        </w:tc>
      </w:tr>
      <w:tr w:rsidR="00CD78A9" w:rsidRPr="00CD78A9" w:rsidTr="00CD78A9">
        <w:trPr>
          <w:trHeight w:val="2291"/>
        </w:trPr>
        <w:tc>
          <w:tcPr>
            <w:tcW w:w="1180" w:type="dxa"/>
            <w:tcBorders>
              <w:top w:val="single" w:sz="18" w:space="0" w:color="C0CF3A"/>
              <w:left w:val="single" w:sz="8" w:space="0" w:color="C0CF3A"/>
              <w:bottom w:val="single" w:sz="8" w:space="0" w:color="C0CF3A"/>
              <w:right w:val="single" w:sz="8" w:space="0" w:color="C0CF3A"/>
            </w:tcBorders>
            <w:shd w:val="clear" w:color="auto" w:fill="F4F6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8A9" w:rsidRPr="00CD78A9" w:rsidRDefault="00CD78A9" w:rsidP="00CD78A9">
            <w:pPr>
              <w:jc w:val="center"/>
              <w:rPr>
                <w:rFonts w:ascii="Trebuchet MS" w:hAnsi="Trebuchet MS"/>
                <w:b/>
                <w:bCs/>
                <w:color w:val="0070C0"/>
                <w:sz w:val="24"/>
                <w:szCs w:val="24"/>
              </w:rPr>
            </w:pPr>
            <w:r w:rsidRPr="00CD78A9">
              <w:rPr>
                <w:rFonts w:ascii="Trebuchet MS" w:hAnsi="Trebuchet MS"/>
                <w:b/>
                <w:bCs/>
                <w:color w:val="0070C0"/>
                <w:sz w:val="24"/>
                <w:szCs w:val="24"/>
              </w:rPr>
              <w:t>7/8</w:t>
            </w:r>
          </w:p>
        </w:tc>
        <w:tc>
          <w:tcPr>
            <w:tcW w:w="8166" w:type="dxa"/>
            <w:tcBorders>
              <w:top w:val="single" w:sz="18" w:space="0" w:color="C0CF3A"/>
              <w:left w:val="single" w:sz="8" w:space="0" w:color="C0CF3A"/>
              <w:bottom w:val="single" w:sz="8" w:space="0" w:color="C0CF3A"/>
              <w:right w:val="single" w:sz="8" w:space="0" w:color="C0CF3A"/>
            </w:tcBorders>
            <w:shd w:val="clear" w:color="auto" w:fill="F4F6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78A9" w:rsidRPr="00CD78A9" w:rsidRDefault="00CD78A9" w:rsidP="00CD78A9">
            <w:pPr>
              <w:rPr>
                <w:rFonts w:ascii="Trebuchet MS" w:hAnsi="Trebuchet MS"/>
                <w:color w:val="0070C0"/>
                <w:sz w:val="24"/>
                <w:szCs w:val="24"/>
              </w:rPr>
            </w:pPr>
            <w:r w:rsidRPr="00CD78A9">
              <w:rPr>
                <w:rFonts w:ascii="Trebuchet MS" w:hAnsi="Trebuchet MS"/>
                <w:color w:val="0070C0"/>
                <w:sz w:val="24"/>
                <w:szCs w:val="24"/>
              </w:rPr>
              <w:t xml:space="preserve">Theaterstück mit Bezug zur Samtgemeinde (Präsentation vor Eltern, Lehrern, SuS); Erkundungen per Rad; Wandern in der Samtgemeinde (z.B. </w:t>
            </w:r>
            <w:proofErr w:type="spellStart"/>
            <w:r w:rsidRPr="00CD78A9">
              <w:rPr>
                <w:rFonts w:ascii="Trebuchet MS" w:hAnsi="Trebuchet MS"/>
                <w:color w:val="0070C0"/>
                <w:sz w:val="24"/>
                <w:szCs w:val="24"/>
              </w:rPr>
              <w:t>Kurweg</w:t>
            </w:r>
            <w:proofErr w:type="spellEnd"/>
            <w:r w:rsidRPr="00CD78A9">
              <w:rPr>
                <w:rFonts w:ascii="Trebuchet MS" w:hAnsi="Trebuchet MS"/>
                <w:color w:val="0070C0"/>
                <w:sz w:val="24"/>
                <w:szCs w:val="24"/>
              </w:rPr>
              <w:t xml:space="preserve"> Achtertour); Naturdenkmäler (Kirchen &amp; Parks); Politische Institutionen in der Samtgemeinde; Stadtarchiv; Geschichte der Samtgemeinde; regionale Lebensmittel; Sportangebote; Energie für die Schule; Pferde in der Samtgemeinde (Reitabzeichen und Distanzreiten); Umweltschutz – Wie grün ist die Samtgemeinde; Entstehung des </w:t>
            </w:r>
            <w:proofErr w:type="spellStart"/>
            <w:r w:rsidRPr="00CD78A9">
              <w:rPr>
                <w:rFonts w:ascii="Trebuchet MS" w:hAnsi="Trebuchet MS"/>
                <w:color w:val="0070C0"/>
                <w:sz w:val="24"/>
                <w:szCs w:val="24"/>
              </w:rPr>
              <w:t>Brokser</w:t>
            </w:r>
            <w:proofErr w:type="spellEnd"/>
            <w:r w:rsidRPr="00CD78A9">
              <w:rPr>
                <w:rFonts w:ascii="Trebuchet MS" w:hAnsi="Trebuchet MS"/>
                <w:color w:val="0070C0"/>
                <w:sz w:val="24"/>
                <w:szCs w:val="24"/>
              </w:rPr>
              <w:t xml:space="preserve"> Markts; Wiehe Bad</w:t>
            </w:r>
          </w:p>
        </w:tc>
      </w:tr>
      <w:tr w:rsidR="00CD78A9" w:rsidRPr="00CD78A9" w:rsidTr="00CD78A9">
        <w:trPr>
          <w:trHeight w:val="2291"/>
        </w:trPr>
        <w:tc>
          <w:tcPr>
            <w:tcW w:w="1180" w:type="dxa"/>
            <w:tcBorders>
              <w:top w:val="single" w:sz="18" w:space="0" w:color="C0CF3A"/>
              <w:left w:val="single" w:sz="8" w:space="0" w:color="C0CF3A"/>
              <w:bottom w:val="single" w:sz="8" w:space="0" w:color="C0CF3A"/>
              <w:right w:val="single" w:sz="8" w:space="0" w:color="C0CF3A"/>
            </w:tcBorders>
            <w:shd w:val="clear" w:color="auto" w:fill="F4F6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8A9" w:rsidRPr="00CD78A9" w:rsidRDefault="00CD78A9" w:rsidP="00CD78A9">
            <w:pPr>
              <w:jc w:val="center"/>
              <w:rPr>
                <w:rFonts w:ascii="Trebuchet MS" w:hAnsi="Trebuchet MS"/>
                <w:b/>
                <w:bCs/>
                <w:color w:val="0070C0"/>
                <w:sz w:val="24"/>
              </w:rPr>
            </w:pPr>
            <w:r w:rsidRPr="00CD78A9">
              <w:rPr>
                <w:rFonts w:ascii="Trebuchet MS" w:hAnsi="Trebuchet MS"/>
                <w:b/>
                <w:bCs/>
                <w:color w:val="0070C0"/>
                <w:sz w:val="24"/>
              </w:rPr>
              <w:t>9/10</w:t>
            </w:r>
          </w:p>
        </w:tc>
        <w:tc>
          <w:tcPr>
            <w:tcW w:w="8166" w:type="dxa"/>
            <w:tcBorders>
              <w:top w:val="single" w:sz="18" w:space="0" w:color="C0CF3A"/>
              <w:left w:val="single" w:sz="8" w:space="0" w:color="C0CF3A"/>
              <w:bottom w:val="single" w:sz="8" w:space="0" w:color="C0CF3A"/>
              <w:right w:val="single" w:sz="8" w:space="0" w:color="C0CF3A"/>
            </w:tcBorders>
            <w:shd w:val="clear" w:color="auto" w:fill="F4F6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78A9" w:rsidRPr="00CD78A9" w:rsidRDefault="00CD78A9" w:rsidP="00CD78A9">
            <w:pPr>
              <w:rPr>
                <w:rFonts w:ascii="Trebuchet MS" w:hAnsi="Trebuchet MS"/>
                <w:color w:val="0070C0"/>
                <w:sz w:val="24"/>
              </w:rPr>
            </w:pPr>
            <w:r w:rsidRPr="00CD78A9">
              <w:rPr>
                <w:rFonts w:ascii="Trebuchet MS" w:hAnsi="Trebuchet MS"/>
                <w:color w:val="0070C0"/>
                <w:sz w:val="24"/>
              </w:rPr>
              <w:t xml:space="preserve">Erinnerung herstellen (z.B. Holzbank – Kl. 10); Unternehmen besichtigen (Kindergarten, </w:t>
            </w:r>
            <w:proofErr w:type="spellStart"/>
            <w:r w:rsidRPr="00CD78A9">
              <w:rPr>
                <w:rFonts w:ascii="Trebuchet MS" w:hAnsi="Trebuchet MS"/>
                <w:color w:val="0070C0"/>
                <w:sz w:val="24"/>
              </w:rPr>
              <w:t>Vilsa</w:t>
            </w:r>
            <w:proofErr w:type="spellEnd"/>
            <w:r w:rsidRPr="00CD78A9">
              <w:rPr>
                <w:rFonts w:ascii="Trebuchet MS" w:hAnsi="Trebuchet MS"/>
                <w:color w:val="0070C0"/>
                <w:sz w:val="24"/>
              </w:rPr>
              <w:t xml:space="preserve">; Pflegeheim; DRK); Waldtypen; Stolpersteine NS-Zeit; Menschen in der Samtgemeinde; Kirchenarchiv; Skyline: Bilder der Samtgemeinde; regionale Lebensmittel (4-Gänge Menü kochen); Kloster Heiligenberg; Besichtigung Ringwall; Leben früher und heute; Landschaften in der Gemeinde zeichnen; Handball (HSG Bruchhausen-Vilsen); Reitverein Schwarme; Sportverein </w:t>
            </w:r>
            <w:proofErr w:type="spellStart"/>
            <w:r w:rsidRPr="00CD78A9">
              <w:rPr>
                <w:rFonts w:ascii="Trebuchet MS" w:hAnsi="Trebuchet MS"/>
                <w:color w:val="0070C0"/>
                <w:sz w:val="24"/>
              </w:rPr>
              <w:t>Süstedt</w:t>
            </w:r>
            <w:proofErr w:type="spellEnd"/>
            <w:r w:rsidRPr="00CD78A9">
              <w:rPr>
                <w:rFonts w:ascii="Trebuchet MS" w:hAnsi="Trebuchet MS"/>
                <w:color w:val="0070C0"/>
                <w:sz w:val="24"/>
              </w:rPr>
              <w:t xml:space="preserve">; Feuerwehr Schwarme; Entstehung </w:t>
            </w:r>
            <w:proofErr w:type="spellStart"/>
            <w:r w:rsidRPr="00CD78A9">
              <w:rPr>
                <w:rFonts w:ascii="Trebuchet MS" w:hAnsi="Trebuchet MS"/>
                <w:color w:val="0070C0"/>
                <w:sz w:val="24"/>
              </w:rPr>
              <w:t>Brokser</w:t>
            </w:r>
            <w:proofErr w:type="spellEnd"/>
            <w:r w:rsidRPr="00CD78A9">
              <w:rPr>
                <w:rFonts w:ascii="Trebuchet MS" w:hAnsi="Trebuchet MS"/>
                <w:color w:val="0070C0"/>
                <w:sz w:val="24"/>
              </w:rPr>
              <w:t xml:space="preserve"> Markt, Gemeindearchiv</w:t>
            </w:r>
          </w:p>
        </w:tc>
      </w:tr>
    </w:tbl>
    <w:p w:rsidR="003662BF" w:rsidRDefault="003662BF"/>
    <w:p w:rsidR="00257E1A" w:rsidRPr="0035214E" w:rsidRDefault="00257E1A">
      <w:pPr>
        <w:rPr>
          <w:rFonts w:ascii="Trebuchet MS" w:hAnsi="Trebuchet MS"/>
          <w:b/>
          <w:color w:val="0070C0"/>
          <w:sz w:val="24"/>
        </w:rPr>
      </w:pPr>
      <w:r w:rsidRPr="0035214E">
        <w:rPr>
          <w:rFonts w:ascii="Trebuchet MS" w:hAnsi="Trebuchet MS"/>
          <w:color w:val="0070C0"/>
          <w:sz w:val="24"/>
        </w:rPr>
        <w:t>Bei Fragen</w:t>
      </w:r>
      <w:bookmarkStart w:id="0" w:name="_GoBack"/>
      <w:bookmarkEnd w:id="0"/>
      <w:r w:rsidR="0035214E" w:rsidRPr="0035214E">
        <w:rPr>
          <w:rFonts w:ascii="Trebuchet MS" w:hAnsi="Trebuchet MS"/>
          <w:color w:val="0070C0"/>
          <w:sz w:val="24"/>
        </w:rPr>
        <w:t xml:space="preserve"> </w:t>
      </w:r>
      <w:r w:rsidRPr="0035214E">
        <w:rPr>
          <w:rFonts w:ascii="Trebuchet MS" w:hAnsi="Trebuchet MS"/>
          <w:color w:val="0070C0"/>
          <w:sz w:val="24"/>
        </w:rPr>
        <w:t>Mail an</w:t>
      </w:r>
      <w:r w:rsidR="0035214E">
        <w:rPr>
          <w:rFonts w:ascii="Trebuchet MS" w:hAnsi="Trebuchet MS"/>
          <w:color w:val="0070C0"/>
          <w:sz w:val="24"/>
        </w:rPr>
        <w:t>:</w:t>
      </w:r>
      <w:r w:rsidRPr="0035214E">
        <w:rPr>
          <w:rFonts w:ascii="Trebuchet MS" w:hAnsi="Trebuchet MS"/>
          <w:b/>
          <w:color w:val="0070C0"/>
          <w:sz w:val="24"/>
        </w:rPr>
        <w:t xml:space="preserve"> </w:t>
      </w:r>
      <w:r w:rsidRPr="0035214E">
        <w:rPr>
          <w:rFonts w:ascii="Trebuchet MS" w:hAnsi="Trebuchet MS"/>
          <w:b/>
          <w:i/>
          <w:color w:val="0070C0"/>
          <w:sz w:val="24"/>
          <w:u w:val="single"/>
        </w:rPr>
        <w:t>projektwoche@obs-bruvi.de</w:t>
      </w:r>
    </w:p>
    <w:sectPr w:rsidR="00257E1A" w:rsidRPr="003521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7805"/>
    <w:multiLevelType w:val="hybridMultilevel"/>
    <w:tmpl w:val="3DC4EFA8"/>
    <w:lvl w:ilvl="0" w:tplc="BEB6EFC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color w:val="0070C0"/>
      </w:rPr>
    </w:lvl>
    <w:lvl w:ilvl="1" w:tplc="10C4730C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F9C0BD9E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09D8F948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FDDA1EB0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C20CBCA8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FDBCBBDE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BDAAB2BA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40349EC2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" w15:restartNumberingAfterBreak="0">
    <w:nsid w:val="580F79AE"/>
    <w:multiLevelType w:val="hybridMultilevel"/>
    <w:tmpl w:val="8B3606C4"/>
    <w:lvl w:ilvl="0" w:tplc="FF1EE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BF"/>
    <w:rsid w:val="00257E1A"/>
    <w:rsid w:val="0035214E"/>
    <w:rsid w:val="003662BF"/>
    <w:rsid w:val="00CD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27A8"/>
  <w15:chartTrackingRefBased/>
  <w15:docId w15:val="{2210626A-BF9B-41BC-A9BB-80B15360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62B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</dc:creator>
  <cp:keywords/>
  <dc:description/>
  <cp:lastModifiedBy>Till</cp:lastModifiedBy>
  <cp:revision>1</cp:revision>
  <dcterms:created xsi:type="dcterms:W3CDTF">2018-11-25T16:07:00Z</dcterms:created>
  <dcterms:modified xsi:type="dcterms:W3CDTF">2018-11-25T17:15:00Z</dcterms:modified>
</cp:coreProperties>
</file>