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564AC0" w:rsidRPr="00D470E4" w:rsidTr="00FD03E2">
        <w:trPr>
          <w:trHeight w:val="563"/>
        </w:trPr>
        <w:tc>
          <w:tcPr>
            <w:tcW w:w="1818" w:type="dxa"/>
            <w:vMerge w:val="restart"/>
          </w:tcPr>
          <w:p w:rsidR="00564AC0" w:rsidRPr="00D470E4" w:rsidRDefault="00564AC0" w:rsidP="00C87327">
            <w:pPr>
              <w:jc w:val="both"/>
              <w:rPr>
                <w:sz w:val="14"/>
                <w:szCs w:val="14"/>
              </w:rPr>
            </w:pPr>
            <w:bookmarkStart w:id="0" w:name="_Hlk517264949"/>
            <w:r>
              <w:rPr>
                <w:noProof/>
                <w:lang w:eastAsia="de-DE"/>
              </w:rPr>
              <w:drawing>
                <wp:inline distT="0" distB="0" distL="0" distR="0" wp14:anchorId="53DC0058" wp14:editId="3A060337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:rsidR="00564AC0" w:rsidRPr="003608A5" w:rsidRDefault="00564AC0" w:rsidP="00C873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564AC0" w:rsidRPr="00D470E4" w:rsidTr="00FC6295">
        <w:trPr>
          <w:trHeight w:val="523"/>
        </w:trPr>
        <w:tc>
          <w:tcPr>
            <w:tcW w:w="1818" w:type="dxa"/>
            <w:vMerge/>
          </w:tcPr>
          <w:p w:rsidR="00564AC0" w:rsidRPr="00D470E4" w:rsidRDefault="00564AC0" w:rsidP="00C873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:rsidR="00564AC0" w:rsidRPr="00564AC0" w:rsidRDefault="00564AC0" w:rsidP="00C87327">
            <w:pPr>
              <w:jc w:val="both"/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 w:rsidR="009324C1">
              <w:rPr>
                <w:sz w:val="24"/>
                <w:szCs w:val="24"/>
              </w:rPr>
              <w:t>05.2019</w:t>
            </w:r>
          </w:p>
        </w:tc>
        <w:tc>
          <w:tcPr>
            <w:tcW w:w="11557" w:type="dxa"/>
            <w:vAlign w:val="center"/>
          </w:tcPr>
          <w:p w:rsidR="00564AC0" w:rsidRPr="00D470E4" w:rsidRDefault="00564AC0" w:rsidP="00C87327">
            <w:pPr>
              <w:jc w:val="both"/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</w:t>
            </w:r>
            <w:r w:rsidR="00C220F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81C57">
              <w:rPr>
                <w:b/>
                <w:sz w:val="24"/>
                <w:szCs w:val="24"/>
              </w:rPr>
              <w:t>Biologie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Schuljahrgang: </w:t>
            </w:r>
            <w:r w:rsidR="009868A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                                 </w:t>
            </w:r>
          </w:p>
        </w:tc>
      </w:tr>
    </w:tbl>
    <w:p w:rsidR="00564AC0" w:rsidRDefault="00564AC0" w:rsidP="00C87327">
      <w:pPr>
        <w:jc w:val="both"/>
      </w:pPr>
    </w:p>
    <w:tbl>
      <w:tblPr>
        <w:tblStyle w:val="Tabellenraster"/>
        <w:tblW w:w="14832" w:type="dxa"/>
        <w:tblLayout w:type="fixed"/>
        <w:tblLook w:val="04A0" w:firstRow="1" w:lastRow="0" w:firstColumn="1" w:lastColumn="0" w:noHBand="0" w:noVBand="1"/>
      </w:tblPr>
      <w:tblGrid>
        <w:gridCol w:w="978"/>
        <w:gridCol w:w="567"/>
        <w:gridCol w:w="4800"/>
        <w:gridCol w:w="1560"/>
        <w:gridCol w:w="4554"/>
        <w:gridCol w:w="1418"/>
        <w:gridCol w:w="955"/>
      </w:tblGrid>
      <w:tr w:rsidR="007B4FA8" w:rsidRPr="009324C1" w:rsidTr="009324C1">
        <w:tc>
          <w:tcPr>
            <w:tcW w:w="97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:rsidR="00564AC0" w:rsidRPr="009324C1" w:rsidRDefault="00564AC0" w:rsidP="00104E3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 xml:space="preserve">Zeitraum, </w:t>
            </w:r>
          </w:p>
          <w:p w:rsidR="00564AC0" w:rsidRPr="009324C1" w:rsidRDefault="00564AC0" w:rsidP="00104E3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>z.B.: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9324C1" w:rsidRDefault="00564AC0" w:rsidP="00104E36">
            <w:pPr>
              <w:rPr>
                <w:b/>
                <w:sz w:val="24"/>
                <w:szCs w:val="24"/>
              </w:rPr>
            </w:pPr>
            <w:proofErr w:type="spellStart"/>
            <w:r w:rsidRPr="009324C1">
              <w:rPr>
                <w:b/>
                <w:sz w:val="24"/>
                <w:szCs w:val="24"/>
              </w:rPr>
              <w:t>WoStd</w:t>
            </w:r>
            <w:proofErr w:type="spellEnd"/>
          </w:p>
        </w:tc>
        <w:tc>
          <w:tcPr>
            <w:tcW w:w="480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9324C1" w:rsidRDefault="00564AC0" w:rsidP="00104E3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>Angestrebte Kompetenzen (Schwerpunkte)</w:t>
            </w:r>
          </w:p>
          <w:p w:rsidR="000B7BF5" w:rsidRPr="009324C1" w:rsidRDefault="000B7BF5" w:rsidP="00104E36">
            <w:pPr>
              <w:rPr>
                <w:b/>
                <w:sz w:val="24"/>
                <w:szCs w:val="24"/>
              </w:rPr>
            </w:pPr>
          </w:p>
          <w:p w:rsidR="000B7BF5" w:rsidRPr="009324C1" w:rsidRDefault="000B7BF5" w:rsidP="00104E36">
            <w:pPr>
              <w:rPr>
                <w:b/>
                <w:sz w:val="24"/>
                <w:szCs w:val="24"/>
              </w:rPr>
            </w:pPr>
          </w:p>
          <w:p w:rsidR="000B7BF5" w:rsidRPr="009324C1" w:rsidRDefault="000B7BF5" w:rsidP="00104E36">
            <w:pPr>
              <w:rPr>
                <w:b/>
                <w:sz w:val="24"/>
                <w:szCs w:val="24"/>
              </w:rPr>
            </w:pPr>
          </w:p>
          <w:p w:rsidR="000B7BF5" w:rsidRPr="009324C1" w:rsidRDefault="000B7BF5" w:rsidP="00104E3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>Die Schülerinnen und Schüler…</w:t>
            </w:r>
          </w:p>
        </w:tc>
        <w:tc>
          <w:tcPr>
            <w:tcW w:w="156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9324C1" w:rsidRDefault="00564AC0" w:rsidP="00104E3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>Verein</w:t>
            </w:r>
            <w:r w:rsidR="00F03846" w:rsidRPr="009324C1">
              <w:rPr>
                <w:b/>
                <w:sz w:val="24"/>
                <w:szCs w:val="24"/>
              </w:rPr>
              <w:t>-</w:t>
            </w:r>
            <w:r w:rsidRPr="009324C1">
              <w:rPr>
                <w:b/>
                <w:sz w:val="24"/>
                <w:szCs w:val="24"/>
              </w:rPr>
              <w:t>bartes Thema</w:t>
            </w:r>
          </w:p>
        </w:tc>
        <w:tc>
          <w:tcPr>
            <w:tcW w:w="4554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F085D" w:rsidRPr="009324C1" w:rsidRDefault="00564AC0" w:rsidP="00104E3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 xml:space="preserve">Bezug zu Methoden- und Medienkonzept </w:t>
            </w:r>
          </w:p>
          <w:p w:rsidR="00564AC0" w:rsidRPr="009324C1" w:rsidRDefault="00564AC0" w:rsidP="00104E3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>(Einführen/Üben von…)</w:t>
            </w:r>
          </w:p>
          <w:p w:rsidR="00E947C9" w:rsidRPr="009324C1" w:rsidRDefault="00E947C9" w:rsidP="00104E36">
            <w:pPr>
              <w:rPr>
                <w:b/>
                <w:sz w:val="24"/>
                <w:szCs w:val="24"/>
              </w:rPr>
            </w:pPr>
          </w:p>
          <w:p w:rsidR="00E947C9" w:rsidRPr="009324C1" w:rsidRDefault="00E947C9" w:rsidP="00104E36">
            <w:pPr>
              <w:rPr>
                <w:b/>
                <w:sz w:val="24"/>
                <w:szCs w:val="24"/>
              </w:rPr>
            </w:pPr>
          </w:p>
          <w:p w:rsidR="00E947C9" w:rsidRPr="009324C1" w:rsidRDefault="00E947C9" w:rsidP="00104E3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>Die Schülerinnen und Schüler…</w:t>
            </w:r>
          </w:p>
        </w:tc>
        <w:tc>
          <w:tcPr>
            <w:tcW w:w="141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9324C1" w:rsidRDefault="00564AC0" w:rsidP="00104E3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>Regionale Bezüge/Lern</w:t>
            </w:r>
            <w:r w:rsidR="00104E36" w:rsidRPr="009324C1">
              <w:rPr>
                <w:b/>
                <w:sz w:val="24"/>
                <w:szCs w:val="24"/>
              </w:rPr>
              <w:t>-</w:t>
            </w:r>
            <w:r w:rsidRPr="009324C1">
              <w:rPr>
                <w:b/>
                <w:sz w:val="24"/>
                <w:szCs w:val="24"/>
              </w:rPr>
              <w:t>orte und Experten</w:t>
            </w:r>
            <w:r w:rsidR="00B63609" w:rsidRPr="009324C1">
              <w:rPr>
                <w:b/>
                <w:sz w:val="24"/>
                <w:szCs w:val="24"/>
              </w:rPr>
              <w:t>-</w:t>
            </w:r>
            <w:r w:rsidRPr="009324C1">
              <w:rPr>
                <w:b/>
                <w:sz w:val="24"/>
                <w:szCs w:val="24"/>
              </w:rPr>
              <w:t>einsatz</w:t>
            </w:r>
          </w:p>
        </w:tc>
        <w:tc>
          <w:tcPr>
            <w:tcW w:w="955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64AC0" w:rsidRPr="009324C1" w:rsidRDefault="00564AC0" w:rsidP="00104E3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>Fächer</w:t>
            </w:r>
            <w:r w:rsidR="00F03846" w:rsidRPr="009324C1">
              <w:rPr>
                <w:b/>
                <w:sz w:val="24"/>
                <w:szCs w:val="24"/>
              </w:rPr>
              <w:t>-</w:t>
            </w:r>
            <w:r w:rsidRPr="009324C1">
              <w:rPr>
                <w:b/>
                <w:sz w:val="24"/>
                <w:szCs w:val="24"/>
              </w:rPr>
              <w:t>über</w:t>
            </w:r>
            <w:r w:rsidR="00F03846" w:rsidRPr="009324C1">
              <w:rPr>
                <w:b/>
                <w:sz w:val="24"/>
                <w:szCs w:val="24"/>
              </w:rPr>
              <w:t>-</w:t>
            </w:r>
            <w:r w:rsidRPr="009324C1">
              <w:rPr>
                <w:b/>
                <w:sz w:val="24"/>
                <w:szCs w:val="24"/>
              </w:rPr>
              <w:t xml:space="preserve">greifende Bezüge </w:t>
            </w:r>
          </w:p>
        </w:tc>
      </w:tr>
      <w:tr w:rsidR="007B4FA8" w:rsidRPr="009324C1" w:rsidTr="009324C1">
        <w:tc>
          <w:tcPr>
            <w:tcW w:w="978" w:type="dxa"/>
            <w:vMerge w:val="restart"/>
            <w:tcBorders>
              <w:top w:val="single" w:sz="12" w:space="0" w:color="70AD47" w:themeColor="accent6"/>
            </w:tcBorders>
          </w:tcPr>
          <w:p w:rsidR="00C220F0" w:rsidRPr="009324C1" w:rsidRDefault="00C220F0" w:rsidP="00104E36">
            <w:pPr>
              <w:jc w:val="both"/>
              <w:rPr>
                <w:sz w:val="24"/>
                <w:szCs w:val="24"/>
              </w:rPr>
            </w:pPr>
          </w:p>
          <w:p w:rsidR="006F085D" w:rsidRPr="009324C1" w:rsidRDefault="00C220F0" w:rsidP="00104E36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 xml:space="preserve">Sommerferien bis </w:t>
            </w:r>
            <w:r w:rsidR="00966518">
              <w:rPr>
                <w:sz w:val="24"/>
                <w:szCs w:val="24"/>
              </w:rPr>
              <w:t>Weihnachtsferien</w:t>
            </w:r>
          </w:p>
          <w:p w:rsidR="00394884" w:rsidRPr="009324C1" w:rsidRDefault="00394884" w:rsidP="00104E36">
            <w:pPr>
              <w:jc w:val="both"/>
              <w:rPr>
                <w:sz w:val="24"/>
                <w:szCs w:val="24"/>
              </w:rPr>
            </w:pPr>
          </w:p>
          <w:p w:rsidR="00394884" w:rsidRPr="009324C1" w:rsidRDefault="00394884" w:rsidP="00104E36">
            <w:pPr>
              <w:jc w:val="both"/>
              <w:rPr>
                <w:sz w:val="24"/>
                <w:szCs w:val="24"/>
              </w:rPr>
            </w:pPr>
          </w:p>
          <w:p w:rsidR="00394884" w:rsidRPr="009324C1" w:rsidRDefault="00394884" w:rsidP="00104E36">
            <w:pPr>
              <w:jc w:val="both"/>
              <w:rPr>
                <w:sz w:val="24"/>
                <w:szCs w:val="24"/>
              </w:rPr>
            </w:pPr>
          </w:p>
          <w:p w:rsidR="00394884" w:rsidRPr="009324C1" w:rsidRDefault="00394884" w:rsidP="00104E36">
            <w:pPr>
              <w:jc w:val="both"/>
              <w:rPr>
                <w:sz w:val="24"/>
                <w:szCs w:val="24"/>
              </w:rPr>
            </w:pPr>
          </w:p>
          <w:p w:rsidR="00394884" w:rsidRPr="009324C1" w:rsidRDefault="00394884" w:rsidP="00104E36">
            <w:pPr>
              <w:jc w:val="both"/>
              <w:rPr>
                <w:sz w:val="24"/>
                <w:szCs w:val="24"/>
              </w:rPr>
            </w:pPr>
          </w:p>
          <w:p w:rsidR="00394884" w:rsidRPr="009324C1" w:rsidRDefault="00394884" w:rsidP="00104E36">
            <w:pPr>
              <w:jc w:val="both"/>
              <w:rPr>
                <w:sz w:val="24"/>
                <w:szCs w:val="24"/>
              </w:rPr>
            </w:pPr>
          </w:p>
          <w:p w:rsidR="00394884" w:rsidRPr="009324C1" w:rsidRDefault="00394884" w:rsidP="00104E36">
            <w:pPr>
              <w:jc w:val="both"/>
              <w:rPr>
                <w:sz w:val="24"/>
                <w:szCs w:val="24"/>
              </w:rPr>
            </w:pPr>
          </w:p>
          <w:p w:rsidR="00394884" w:rsidRPr="009324C1" w:rsidRDefault="00966518" w:rsidP="00104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Weihnachtsferien bis Osterferien</w:t>
            </w:r>
          </w:p>
          <w:p w:rsidR="00394884" w:rsidRPr="009324C1" w:rsidRDefault="00394884" w:rsidP="00104E36">
            <w:pPr>
              <w:jc w:val="both"/>
              <w:rPr>
                <w:sz w:val="24"/>
                <w:szCs w:val="24"/>
              </w:rPr>
            </w:pPr>
          </w:p>
          <w:p w:rsidR="003849B6" w:rsidRPr="009324C1" w:rsidRDefault="003849B6" w:rsidP="00104E36">
            <w:pPr>
              <w:jc w:val="both"/>
              <w:rPr>
                <w:sz w:val="24"/>
                <w:szCs w:val="24"/>
              </w:rPr>
            </w:pPr>
          </w:p>
          <w:p w:rsidR="00394884" w:rsidRPr="009324C1" w:rsidRDefault="00394884" w:rsidP="00104E36">
            <w:pPr>
              <w:jc w:val="both"/>
              <w:rPr>
                <w:sz w:val="24"/>
                <w:szCs w:val="24"/>
              </w:rPr>
            </w:pPr>
          </w:p>
          <w:p w:rsidR="00394884" w:rsidRPr="009324C1" w:rsidRDefault="00394884" w:rsidP="00104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</w:tcBorders>
          </w:tcPr>
          <w:p w:rsidR="006F085D" w:rsidRPr="009324C1" w:rsidRDefault="006F085D" w:rsidP="00104E36">
            <w:pPr>
              <w:jc w:val="both"/>
              <w:rPr>
                <w:sz w:val="24"/>
                <w:szCs w:val="24"/>
              </w:rPr>
            </w:pPr>
          </w:p>
          <w:p w:rsidR="006F085D" w:rsidRPr="009324C1" w:rsidRDefault="0034216E" w:rsidP="00104E36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single" w:sz="12" w:space="0" w:color="70AD47" w:themeColor="accent6"/>
            </w:tcBorders>
          </w:tcPr>
          <w:p w:rsidR="00B110D7" w:rsidRPr="009324C1" w:rsidRDefault="00B110D7" w:rsidP="00B110D7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 xml:space="preserve">beschreiben die Kennzeichen des </w:t>
            </w:r>
          </w:p>
          <w:p w:rsidR="00B110D7" w:rsidRPr="009324C1" w:rsidRDefault="00B110D7" w:rsidP="00B110D7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 xml:space="preserve">Lebendigen. </w:t>
            </w:r>
          </w:p>
          <w:p w:rsidR="00B81998" w:rsidRPr="009324C1" w:rsidRDefault="00B81998" w:rsidP="00104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70AD47" w:themeColor="accent6"/>
            </w:tcBorders>
          </w:tcPr>
          <w:p w:rsidR="006F085D" w:rsidRPr="009324C1" w:rsidRDefault="00B110D7" w:rsidP="00104E36">
            <w:pPr>
              <w:jc w:val="both"/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>Kennzeichen des Lebendigen</w:t>
            </w:r>
          </w:p>
        </w:tc>
        <w:tc>
          <w:tcPr>
            <w:tcW w:w="4554" w:type="dxa"/>
            <w:tcBorders>
              <w:top w:val="single" w:sz="12" w:space="0" w:color="70AD47" w:themeColor="accent6"/>
            </w:tcBorders>
          </w:tcPr>
          <w:p w:rsidR="00A04B09" w:rsidRPr="009324C1" w:rsidRDefault="00A04B09" w:rsidP="00B11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70AD47" w:themeColor="accent6"/>
            </w:tcBorders>
          </w:tcPr>
          <w:p w:rsidR="006F085D" w:rsidRPr="009324C1" w:rsidRDefault="006F085D" w:rsidP="00C87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70AD47" w:themeColor="accent6"/>
            </w:tcBorders>
          </w:tcPr>
          <w:p w:rsidR="00A04B09" w:rsidRPr="009324C1" w:rsidRDefault="00351664" w:rsidP="00C87327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 xml:space="preserve"> </w:t>
            </w:r>
          </w:p>
        </w:tc>
      </w:tr>
      <w:tr w:rsidR="007B4FA8" w:rsidRPr="009324C1" w:rsidTr="009324C1">
        <w:tc>
          <w:tcPr>
            <w:tcW w:w="978" w:type="dxa"/>
            <w:vMerge/>
          </w:tcPr>
          <w:p w:rsidR="006F085D" w:rsidRPr="009324C1" w:rsidRDefault="006F085D" w:rsidP="00104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F085D" w:rsidRPr="009324C1" w:rsidRDefault="006F085D" w:rsidP="00104E36">
            <w:pPr>
              <w:jc w:val="both"/>
              <w:rPr>
                <w:sz w:val="24"/>
                <w:szCs w:val="24"/>
              </w:rPr>
            </w:pPr>
          </w:p>
          <w:p w:rsidR="006F085D" w:rsidRPr="009324C1" w:rsidRDefault="006F085D" w:rsidP="00104E36">
            <w:pPr>
              <w:jc w:val="both"/>
              <w:rPr>
                <w:sz w:val="24"/>
                <w:szCs w:val="24"/>
              </w:rPr>
            </w:pPr>
          </w:p>
          <w:p w:rsidR="00CC453A" w:rsidRPr="009324C1" w:rsidRDefault="00F21585" w:rsidP="00104E36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>20</w:t>
            </w:r>
          </w:p>
        </w:tc>
        <w:tc>
          <w:tcPr>
            <w:tcW w:w="4800" w:type="dxa"/>
          </w:tcPr>
          <w:p w:rsidR="00B110D7" w:rsidRPr="009324C1" w:rsidRDefault="00B110D7" w:rsidP="00B110D7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 xml:space="preserve">erläutern anhand von Gebisstypen und dem menschlichen Bewegungsapparat den Zusammenhang zwischen Bau und Funktion von Organen. </w:t>
            </w:r>
          </w:p>
          <w:p w:rsidR="003849B6" w:rsidRPr="009324C1" w:rsidRDefault="003849B6" w:rsidP="00B110D7">
            <w:pPr>
              <w:jc w:val="both"/>
              <w:rPr>
                <w:sz w:val="24"/>
                <w:szCs w:val="24"/>
              </w:rPr>
            </w:pPr>
          </w:p>
          <w:p w:rsidR="00B110D7" w:rsidRPr="009324C1" w:rsidRDefault="00B110D7" w:rsidP="00B110D7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 xml:space="preserve">vergleichen Haustiere mit Wildformen und leiten daraus Aspekte einer artgerechten Tierhaltung ab. </w:t>
            </w:r>
          </w:p>
          <w:p w:rsidR="00B81998" w:rsidRPr="009324C1" w:rsidRDefault="00B81998" w:rsidP="00B11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71302" w:rsidRPr="009324C1" w:rsidRDefault="003849B6" w:rsidP="003849B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 xml:space="preserve">Menschen halten Tiere und sind für sie </w:t>
            </w:r>
            <w:proofErr w:type="spellStart"/>
            <w:r w:rsidRPr="009324C1">
              <w:rPr>
                <w:b/>
                <w:sz w:val="24"/>
                <w:szCs w:val="24"/>
              </w:rPr>
              <w:t>verant-wortlich</w:t>
            </w:r>
            <w:proofErr w:type="spellEnd"/>
          </w:p>
        </w:tc>
        <w:tc>
          <w:tcPr>
            <w:tcW w:w="4554" w:type="dxa"/>
          </w:tcPr>
          <w:p w:rsidR="006F085D" w:rsidRPr="009324C1" w:rsidRDefault="006F085D" w:rsidP="00B11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085D" w:rsidRPr="009324C1" w:rsidRDefault="006F085D" w:rsidP="00C87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6F085D" w:rsidRPr="009324C1" w:rsidRDefault="006F085D" w:rsidP="00C87327">
            <w:pPr>
              <w:jc w:val="both"/>
              <w:rPr>
                <w:sz w:val="24"/>
                <w:szCs w:val="24"/>
              </w:rPr>
            </w:pPr>
          </w:p>
          <w:p w:rsidR="003849B6" w:rsidRPr="009324C1" w:rsidRDefault="003849B6" w:rsidP="00C87327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>Sport</w:t>
            </w:r>
          </w:p>
          <w:p w:rsidR="00A04B09" w:rsidRPr="009324C1" w:rsidRDefault="00A04B09" w:rsidP="009A1A14">
            <w:pPr>
              <w:jc w:val="both"/>
              <w:rPr>
                <w:sz w:val="24"/>
                <w:szCs w:val="24"/>
              </w:rPr>
            </w:pPr>
          </w:p>
        </w:tc>
      </w:tr>
      <w:tr w:rsidR="00B81998" w:rsidRPr="009324C1" w:rsidTr="009324C1">
        <w:tc>
          <w:tcPr>
            <w:tcW w:w="978" w:type="dxa"/>
            <w:vMerge/>
          </w:tcPr>
          <w:p w:rsidR="00B81998" w:rsidRPr="009324C1" w:rsidRDefault="00B81998" w:rsidP="00104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1998" w:rsidRPr="009324C1" w:rsidRDefault="00B81998" w:rsidP="00104E36">
            <w:pPr>
              <w:jc w:val="both"/>
              <w:rPr>
                <w:sz w:val="24"/>
                <w:szCs w:val="24"/>
              </w:rPr>
            </w:pPr>
          </w:p>
          <w:p w:rsidR="00CC453A" w:rsidRPr="009324C1" w:rsidRDefault="00CC453A" w:rsidP="00104E36">
            <w:pPr>
              <w:jc w:val="both"/>
              <w:rPr>
                <w:sz w:val="24"/>
                <w:szCs w:val="24"/>
              </w:rPr>
            </w:pPr>
          </w:p>
          <w:p w:rsidR="0034216E" w:rsidRPr="009324C1" w:rsidRDefault="0034216E" w:rsidP="00104E36">
            <w:pPr>
              <w:jc w:val="both"/>
              <w:rPr>
                <w:sz w:val="24"/>
                <w:szCs w:val="24"/>
              </w:rPr>
            </w:pPr>
          </w:p>
          <w:p w:rsidR="0034216E" w:rsidRPr="009324C1" w:rsidRDefault="0034216E" w:rsidP="00104E36">
            <w:pPr>
              <w:jc w:val="both"/>
              <w:rPr>
                <w:sz w:val="24"/>
                <w:szCs w:val="24"/>
              </w:rPr>
            </w:pPr>
          </w:p>
          <w:p w:rsidR="0034216E" w:rsidRPr="009324C1" w:rsidRDefault="0034216E" w:rsidP="00104E36">
            <w:pPr>
              <w:jc w:val="both"/>
              <w:rPr>
                <w:sz w:val="24"/>
                <w:szCs w:val="24"/>
              </w:rPr>
            </w:pPr>
          </w:p>
          <w:p w:rsidR="00CC453A" w:rsidRPr="009324C1" w:rsidRDefault="00F21585" w:rsidP="00104E36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>2</w:t>
            </w:r>
            <w:r w:rsidR="0027724A" w:rsidRPr="009324C1">
              <w:rPr>
                <w:sz w:val="24"/>
                <w:szCs w:val="24"/>
              </w:rPr>
              <w:t>0</w:t>
            </w:r>
          </w:p>
        </w:tc>
        <w:tc>
          <w:tcPr>
            <w:tcW w:w="4800" w:type="dxa"/>
          </w:tcPr>
          <w:p w:rsidR="00B110D7" w:rsidRPr="009324C1" w:rsidRDefault="00B110D7" w:rsidP="00B110D7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 xml:space="preserve">nennen wichtige Unterscheidungsmerkmale und Gemeinsamkeiten von Wirbeltierklassen. </w:t>
            </w:r>
          </w:p>
          <w:p w:rsidR="003849B6" w:rsidRPr="009324C1" w:rsidRDefault="003849B6" w:rsidP="00B110D7">
            <w:pPr>
              <w:jc w:val="both"/>
              <w:rPr>
                <w:sz w:val="24"/>
                <w:szCs w:val="24"/>
              </w:rPr>
            </w:pPr>
          </w:p>
          <w:p w:rsidR="00B110D7" w:rsidRPr="009324C1" w:rsidRDefault="00B110D7" w:rsidP="00B110D7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 xml:space="preserve">nennen ausgewählte Tier- und Pflanzenarten in ihrem Lebensraum. </w:t>
            </w:r>
          </w:p>
          <w:p w:rsidR="003849B6" w:rsidRPr="009324C1" w:rsidRDefault="003849B6" w:rsidP="00B110D7">
            <w:pPr>
              <w:jc w:val="both"/>
              <w:rPr>
                <w:sz w:val="24"/>
                <w:szCs w:val="24"/>
              </w:rPr>
            </w:pPr>
          </w:p>
          <w:p w:rsidR="00B110D7" w:rsidRPr="009324C1" w:rsidRDefault="00B110D7" w:rsidP="00B110D7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 xml:space="preserve">beschreiben und erläutern die </w:t>
            </w:r>
            <w:r w:rsidRPr="009324C1">
              <w:rPr>
                <w:sz w:val="24"/>
                <w:szCs w:val="24"/>
              </w:rPr>
              <w:lastRenderedPageBreak/>
              <w:t xml:space="preserve">Temperaturabnahme bei verschiedenen Oberflächengrößen. </w:t>
            </w:r>
          </w:p>
          <w:p w:rsidR="003849B6" w:rsidRPr="009324C1" w:rsidRDefault="003849B6" w:rsidP="00B110D7">
            <w:pPr>
              <w:jc w:val="both"/>
              <w:rPr>
                <w:sz w:val="24"/>
                <w:szCs w:val="24"/>
              </w:rPr>
            </w:pPr>
          </w:p>
          <w:p w:rsidR="00B110D7" w:rsidRPr="009324C1" w:rsidRDefault="00B110D7" w:rsidP="00B110D7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 xml:space="preserve">ordnen Tiere gemäß ihrer Fähigkeit zur Körpertemperaturregulierung als gleichwarm oder wechselwarm ein. </w:t>
            </w:r>
          </w:p>
          <w:p w:rsidR="00B110D7" w:rsidRPr="009324C1" w:rsidRDefault="00B110D7" w:rsidP="00B110D7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 xml:space="preserve">erläutern die Angepasstheit der Lebewesen an Jahreszeiten und Lebensraum. </w:t>
            </w:r>
          </w:p>
          <w:p w:rsidR="00B110D7" w:rsidRPr="009324C1" w:rsidRDefault="00B110D7" w:rsidP="00B110D7">
            <w:pPr>
              <w:jc w:val="both"/>
              <w:rPr>
                <w:sz w:val="24"/>
                <w:szCs w:val="24"/>
              </w:rPr>
            </w:pPr>
          </w:p>
          <w:p w:rsidR="00B81998" w:rsidRPr="009324C1" w:rsidRDefault="00B110D7" w:rsidP="00B110D7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 xml:space="preserve">beschreiben die Verständigung von Tieren mit artspezifischen Signalen. </w:t>
            </w:r>
          </w:p>
        </w:tc>
        <w:tc>
          <w:tcPr>
            <w:tcW w:w="1560" w:type="dxa"/>
          </w:tcPr>
          <w:p w:rsidR="00B81998" w:rsidRPr="009324C1" w:rsidRDefault="00B110D7" w:rsidP="003849B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lastRenderedPageBreak/>
              <w:t>Tiere sind an ihren Lebensraum angepasst</w:t>
            </w:r>
          </w:p>
          <w:p w:rsidR="003849B6" w:rsidRPr="009324C1" w:rsidRDefault="003849B6" w:rsidP="003849B6">
            <w:pPr>
              <w:rPr>
                <w:b/>
                <w:sz w:val="24"/>
                <w:szCs w:val="24"/>
              </w:rPr>
            </w:pPr>
          </w:p>
          <w:p w:rsidR="003849B6" w:rsidRPr="009324C1" w:rsidRDefault="003849B6" w:rsidP="003849B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 xml:space="preserve">(z.T. Leben im </w:t>
            </w:r>
            <w:r w:rsidRPr="009324C1">
              <w:rPr>
                <w:b/>
                <w:sz w:val="24"/>
                <w:szCs w:val="24"/>
              </w:rPr>
              <w:lastRenderedPageBreak/>
              <w:t>Jahreslauf: Vogelzug usw.)</w:t>
            </w:r>
          </w:p>
        </w:tc>
        <w:tc>
          <w:tcPr>
            <w:tcW w:w="4554" w:type="dxa"/>
          </w:tcPr>
          <w:p w:rsidR="009A1A14" w:rsidRPr="009324C1" w:rsidRDefault="009A1A14" w:rsidP="009A1A14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lastRenderedPageBreak/>
              <w:t xml:space="preserve">beobachten und beschreiben Naturobjekte und Lebensvorgänge nach wenigen ausgewählten Kriterien (z.B. Bau einer Feder, Häutung einer Schlange). </w:t>
            </w:r>
          </w:p>
          <w:p w:rsidR="003849B6" w:rsidRPr="009324C1" w:rsidRDefault="003849B6" w:rsidP="009A1A14">
            <w:pPr>
              <w:jc w:val="both"/>
              <w:rPr>
                <w:sz w:val="24"/>
                <w:szCs w:val="24"/>
              </w:rPr>
            </w:pPr>
          </w:p>
          <w:p w:rsidR="009A1A14" w:rsidRPr="009324C1" w:rsidRDefault="009A1A14" w:rsidP="009A1A14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 xml:space="preserve">benutzen Lupe und Binokular sachgerecht (z.B. Feder betrachten). </w:t>
            </w:r>
          </w:p>
          <w:p w:rsidR="009A1A14" w:rsidRPr="009324C1" w:rsidRDefault="009A1A14" w:rsidP="009A1A14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lastRenderedPageBreak/>
              <w:t xml:space="preserve">stellen einfache biologische Sachverhalte zeichnerisch dar (z.B. Knochenaufbau eines Vogels). </w:t>
            </w:r>
          </w:p>
          <w:p w:rsidR="006C6E3B" w:rsidRPr="009324C1" w:rsidRDefault="006C6E3B" w:rsidP="00104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1998" w:rsidRPr="009324C1" w:rsidRDefault="00B81998" w:rsidP="00C87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A04B09" w:rsidRPr="009324C1" w:rsidRDefault="00A04B09" w:rsidP="00C87327">
            <w:pPr>
              <w:jc w:val="both"/>
              <w:rPr>
                <w:sz w:val="24"/>
                <w:szCs w:val="24"/>
              </w:rPr>
            </w:pPr>
          </w:p>
          <w:p w:rsidR="00A04B09" w:rsidRPr="009324C1" w:rsidRDefault="00A04B09" w:rsidP="00C87327">
            <w:pPr>
              <w:jc w:val="both"/>
              <w:rPr>
                <w:sz w:val="24"/>
                <w:szCs w:val="24"/>
              </w:rPr>
            </w:pPr>
          </w:p>
          <w:p w:rsidR="00A04B09" w:rsidRPr="009324C1" w:rsidRDefault="00A04B09" w:rsidP="00C87327">
            <w:pPr>
              <w:jc w:val="both"/>
              <w:rPr>
                <w:sz w:val="24"/>
                <w:szCs w:val="24"/>
              </w:rPr>
            </w:pPr>
          </w:p>
          <w:p w:rsidR="00A04B09" w:rsidRPr="009324C1" w:rsidRDefault="00A04B09" w:rsidP="00C87327">
            <w:pPr>
              <w:jc w:val="both"/>
              <w:rPr>
                <w:sz w:val="24"/>
                <w:szCs w:val="24"/>
              </w:rPr>
            </w:pPr>
          </w:p>
        </w:tc>
      </w:tr>
      <w:tr w:rsidR="00966518" w:rsidRPr="009324C1" w:rsidTr="009324C1">
        <w:tc>
          <w:tcPr>
            <w:tcW w:w="978" w:type="dxa"/>
          </w:tcPr>
          <w:p w:rsidR="00966518" w:rsidRPr="009324C1" w:rsidRDefault="00966518" w:rsidP="00104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Osterferien bis Sommerferien</w:t>
            </w:r>
          </w:p>
        </w:tc>
        <w:tc>
          <w:tcPr>
            <w:tcW w:w="567" w:type="dxa"/>
          </w:tcPr>
          <w:p w:rsidR="00966518" w:rsidRPr="009324C1" w:rsidRDefault="00966518" w:rsidP="00104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  <w:r w:rsidRPr="00966518">
              <w:rPr>
                <w:sz w:val="24"/>
                <w:szCs w:val="24"/>
              </w:rPr>
              <w:t xml:space="preserve">beschreiben die Grundorgane der Blütenpflanzen und deren Funktion. </w:t>
            </w:r>
          </w:p>
          <w:p w:rsidR="00966518" w:rsidRPr="00966518" w:rsidRDefault="00966518" w:rsidP="00966518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  <w:r w:rsidRPr="00966518">
              <w:rPr>
                <w:sz w:val="24"/>
                <w:szCs w:val="24"/>
              </w:rPr>
              <w:t>erläutern verschiedene Formen der Verbreitung von Samen und Früchten.</w:t>
            </w:r>
          </w:p>
          <w:p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  <w:r w:rsidRPr="00966518">
              <w:rPr>
                <w:sz w:val="24"/>
                <w:szCs w:val="24"/>
              </w:rPr>
              <w:t xml:space="preserve"> </w:t>
            </w:r>
          </w:p>
          <w:p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  <w:r w:rsidRPr="00966518">
              <w:rPr>
                <w:sz w:val="24"/>
                <w:szCs w:val="24"/>
              </w:rPr>
              <w:t xml:space="preserve">nennen Voraussetzungen für Keimung und Wachstum von Pflanzen. </w:t>
            </w:r>
          </w:p>
          <w:p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</w:p>
          <w:p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  <w:r w:rsidRPr="00966518">
              <w:rPr>
                <w:sz w:val="24"/>
                <w:szCs w:val="24"/>
              </w:rPr>
              <w:t xml:space="preserve">unterscheiden zwischen geschlechtlicher und ungeschlechtlicher Fortpflanzung der Blütenpflanzen. </w:t>
            </w:r>
          </w:p>
          <w:p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</w:p>
          <w:p w:rsidR="00966518" w:rsidRPr="009324C1" w:rsidRDefault="00966518" w:rsidP="00B11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6518" w:rsidRPr="009324C1" w:rsidRDefault="00966518" w:rsidP="00384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Grüne Pflanzen – Grundlage für das Leben</w:t>
            </w:r>
          </w:p>
        </w:tc>
        <w:tc>
          <w:tcPr>
            <w:tcW w:w="4554" w:type="dxa"/>
          </w:tcPr>
          <w:p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  <w:r w:rsidRPr="00966518">
              <w:rPr>
                <w:sz w:val="24"/>
                <w:szCs w:val="24"/>
              </w:rPr>
              <w:t xml:space="preserve">beobachten und beschreiben Naturobjekte und Lebensvorgänge nach wenigen ausgewählten Kriterien. </w:t>
            </w:r>
          </w:p>
          <w:p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  <w:r w:rsidRPr="00966518">
              <w:rPr>
                <w:sz w:val="24"/>
                <w:szCs w:val="24"/>
              </w:rPr>
              <w:t xml:space="preserve">benutzen Lupe und Binokular sachgerecht (z.B. Blütenaufbau). </w:t>
            </w:r>
          </w:p>
          <w:p w:rsidR="00966518" w:rsidRPr="00966518" w:rsidRDefault="00966518" w:rsidP="00966518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  <w:r w:rsidRPr="00966518">
              <w:rPr>
                <w:sz w:val="24"/>
                <w:szCs w:val="24"/>
              </w:rPr>
              <w:t>stellen einfache biologische Sachverhalte zeichnerisch dar.</w:t>
            </w:r>
          </w:p>
          <w:p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  <w:r w:rsidRPr="00966518">
              <w:rPr>
                <w:sz w:val="24"/>
                <w:szCs w:val="24"/>
              </w:rPr>
              <w:t xml:space="preserve"> </w:t>
            </w:r>
          </w:p>
          <w:p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  <w:r w:rsidRPr="00966518">
              <w:rPr>
                <w:sz w:val="24"/>
                <w:szCs w:val="24"/>
              </w:rPr>
              <w:t>bestimmen heimische Pflanzen und Tiere mithilfe von Abbildungen.</w:t>
            </w:r>
          </w:p>
          <w:p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  <w:r w:rsidRPr="00966518">
              <w:rPr>
                <w:sz w:val="24"/>
                <w:szCs w:val="24"/>
              </w:rPr>
              <w:t xml:space="preserve"> </w:t>
            </w:r>
          </w:p>
          <w:p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  <w:r w:rsidRPr="00966518">
              <w:rPr>
                <w:sz w:val="24"/>
                <w:szCs w:val="24"/>
              </w:rPr>
              <w:t xml:space="preserve">legen ein Herbar mit heimischen Pflanzen an. </w:t>
            </w:r>
          </w:p>
          <w:p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</w:p>
          <w:p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  <w:r w:rsidRPr="00966518">
              <w:rPr>
                <w:sz w:val="24"/>
                <w:szCs w:val="24"/>
              </w:rPr>
              <w:t xml:space="preserve">planen mit Hilfe einfache Untersuchungen und Experimente und führen sie nach Anleitung durch (z.B. Keimungsbedingungen). </w:t>
            </w:r>
            <w:bookmarkStart w:id="1" w:name="_GoBack"/>
            <w:bookmarkEnd w:id="1"/>
          </w:p>
          <w:p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  <w:r w:rsidRPr="00966518">
              <w:rPr>
                <w:sz w:val="24"/>
                <w:szCs w:val="24"/>
              </w:rPr>
              <w:lastRenderedPageBreak/>
              <w:t xml:space="preserve">bauen nach Anleitung Modelle und benennen die hervorgehobenen Merkmale (z.B. Blütenaufbau). </w:t>
            </w:r>
          </w:p>
          <w:p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</w:p>
          <w:p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</w:p>
          <w:p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  <w:r w:rsidRPr="00966518">
              <w:rPr>
                <w:sz w:val="24"/>
                <w:szCs w:val="24"/>
              </w:rPr>
              <w:t xml:space="preserve">beschreiben einen Sachverhalt an einem Modell auf makroskopischer Ebene (z.B. Blüte). </w:t>
            </w:r>
          </w:p>
          <w:p w:rsidR="00966518" w:rsidRPr="009324C1" w:rsidRDefault="00966518" w:rsidP="009A1A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6518" w:rsidRPr="009324C1" w:rsidRDefault="00966518" w:rsidP="00C87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966518" w:rsidRPr="009324C1" w:rsidRDefault="00966518" w:rsidP="00C87327">
            <w:pPr>
              <w:jc w:val="both"/>
              <w:rPr>
                <w:sz w:val="24"/>
                <w:szCs w:val="24"/>
              </w:rPr>
            </w:pPr>
          </w:p>
        </w:tc>
      </w:tr>
      <w:bookmarkEnd w:id="0"/>
    </w:tbl>
    <w:p w:rsidR="00EE07AB" w:rsidRPr="00564AC0" w:rsidRDefault="00EE07AB" w:rsidP="00564AC0"/>
    <w:sectPr w:rsidR="00EE07AB" w:rsidRPr="00564AC0" w:rsidSect="00564A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279" w:rsidRDefault="00230279" w:rsidP="00564AC0">
      <w:pPr>
        <w:spacing w:after="0" w:line="240" w:lineRule="auto"/>
      </w:pPr>
      <w:r>
        <w:separator/>
      </w:r>
    </w:p>
  </w:endnote>
  <w:endnote w:type="continuationSeparator" w:id="0">
    <w:p w:rsidR="00230279" w:rsidRDefault="00230279" w:rsidP="005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279" w:rsidRDefault="00230279" w:rsidP="00564AC0">
      <w:pPr>
        <w:spacing w:after="0" w:line="240" w:lineRule="auto"/>
      </w:pPr>
      <w:r>
        <w:separator/>
      </w:r>
    </w:p>
  </w:footnote>
  <w:footnote w:type="continuationSeparator" w:id="0">
    <w:p w:rsidR="00230279" w:rsidRDefault="00230279" w:rsidP="00564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C0"/>
    <w:rsid w:val="000B7BF5"/>
    <w:rsid w:val="00104E36"/>
    <w:rsid w:val="0015396C"/>
    <w:rsid w:val="00230279"/>
    <w:rsid w:val="0027724A"/>
    <w:rsid w:val="00281C57"/>
    <w:rsid w:val="0034216E"/>
    <w:rsid w:val="00351664"/>
    <w:rsid w:val="003849B6"/>
    <w:rsid w:val="00394884"/>
    <w:rsid w:val="00535E05"/>
    <w:rsid w:val="00564AC0"/>
    <w:rsid w:val="00591B28"/>
    <w:rsid w:val="00656E6B"/>
    <w:rsid w:val="00671302"/>
    <w:rsid w:val="006C6E3B"/>
    <w:rsid w:val="006D29BB"/>
    <w:rsid w:val="006F085D"/>
    <w:rsid w:val="006F0D43"/>
    <w:rsid w:val="007050F8"/>
    <w:rsid w:val="007659DC"/>
    <w:rsid w:val="007B4FA8"/>
    <w:rsid w:val="008A18DB"/>
    <w:rsid w:val="008D2AEB"/>
    <w:rsid w:val="00911E25"/>
    <w:rsid w:val="009324C1"/>
    <w:rsid w:val="00966518"/>
    <w:rsid w:val="009868A0"/>
    <w:rsid w:val="009A1A14"/>
    <w:rsid w:val="00A04B09"/>
    <w:rsid w:val="00B110D7"/>
    <w:rsid w:val="00B63609"/>
    <w:rsid w:val="00B81998"/>
    <w:rsid w:val="00B83E34"/>
    <w:rsid w:val="00C220F0"/>
    <w:rsid w:val="00C87327"/>
    <w:rsid w:val="00C92EFF"/>
    <w:rsid w:val="00CC453A"/>
    <w:rsid w:val="00E947C9"/>
    <w:rsid w:val="00EA089E"/>
    <w:rsid w:val="00EC1D8C"/>
    <w:rsid w:val="00EE07AB"/>
    <w:rsid w:val="00F03846"/>
    <w:rsid w:val="00F15207"/>
    <w:rsid w:val="00F21585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205F"/>
  <w15:docId w15:val="{B40CDD38-7E6C-429F-8634-18842B15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Schulzentrum Bruchhausen-Vilsen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Sabine</cp:lastModifiedBy>
  <cp:revision>2</cp:revision>
  <cp:lastPrinted>2018-03-05T10:46:00Z</cp:lastPrinted>
  <dcterms:created xsi:type="dcterms:W3CDTF">2019-06-16T09:02:00Z</dcterms:created>
  <dcterms:modified xsi:type="dcterms:W3CDTF">2019-06-16T09:02:00Z</dcterms:modified>
</cp:coreProperties>
</file>