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1793"/>
        <w:gridCol w:w="11555"/>
      </w:tblGrid>
      <w:tr w:rsidR="00B779C4" w:rsidTr="004979F3">
        <w:trPr>
          <w:trHeight w:val="56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4" w:rsidRDefault="00B779C4" w:rsidP="004979F3">
            <w:pPr>
              <w:spacing w:line="240" w:lineRule="auto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AEAAF09" wp14:editId="7849CBF3">
                  <wp:extent cx="904875" cy="904875"/>
                  <wp:effectExtent l="0" t="0" r="9525" b="9525"/>
                  <wp:docPr id="3" name="Grafik 3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4" w:rsidRDefault="00B779C4" w:rsidP="0049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B779C4" w:rsidTr="004979F3">
        <w:trPr>
          <w:trHeight w:val="52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4" w:rsidRDefault="00B779C4" w:rsidP="004979F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4" w:rsidRDefault="00B779C4" w:rsidP="0049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03.2020</w:t>
            </w: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4" w:rsidRDefault="00B779C4" w:rsidP="0049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Schuleigener Arbeitsplan im Fach:           Physik             Schuljahrgang:      7     Temperatur; Kräfte 1+2;</w:t>
            </w:r>
          </w:p>
          <w:p w:rsidR="00B779C4" w:rsidRDefault="00B779C4" w:rsidP="004979F3">
            <w:pP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epochal; 2. Halbjahr</w:t>
            </w:r>
          </w:p>
        </w:tc>
      </w:tr>
    </w:tbl>
    <w:p w:rsidR="00B779C4" w:rsidRDefault="00B779C4" w:rsidP="00B779C4"/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1491"/>
        <w:gridCol w:w="888"/>
        <w:gridCol w:w="3583"/>
        <w:gridCol w:w="1963"/>
        <w:gridCol w:w="2238"/>
        <w:gridCol w:w="2547"/>
        <w:gridCol w:w="2301"/>
      </w:tblGrid>
      <w:tr w:rsidR="00B779C4" w:rsidRPr="002E25B9" w:rsidTr="00FA5D8A">
        <w:tc>
          <w:tcPr>
            <w:tcW w:w="14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4" w:space="0" w:color="70AD47" w:themeColor="accent6"/>
            </w:tcBorders>
            <w:hideMark/>
          </w:tcPr>
          <w:p w:rsidR="00B779C4" w:rsidRPr="002E25B9" w:rsidRDefault="00B779C4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2E25B9">
              <w:rPr>
                <w:b/>
                <w:sz w:val="24"/>
                <w:szCs w:val="24"/>
              </w:rPr>
              <w:t xml:space="preserve">Zeitraum, </w:t>
            </w:r>
          </w:p>
          <w:p w:rsidR="00B779C4" w:rsidRPr="002E25B9" w:rsidRDefault="00B779C4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2E25B9">
              <w:rPr>
                <w:b/>
                <w:sz w:val="24"/>
                <w:szCs w:val="24"/>
              </w:rPr>
              <w:t>z.B.</w:t>
            </w:r>
          </w:p>
        </w:tc>
        <w:tc>
          <w:tcPr>
            <w:tcW w:w="88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B779C4" w:rsidRPr="002E25B9" w:rsidRDefault="00B779C4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2E25B9">
              <w:rPr>
                <w:b/>
                <w:sz w:val="24"/>
                <w:szCs w:val="24"/>
              </w:rPr>
              <w:t>WoStd</w:t>
            </w:r>
          </w:p>
        </w:tc>
        <w:tc>
          <w:tcPr>
            <w:tcW w:w="358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B779C4" w:rsidRPr="002E25B9" w:rsidRDefault="00B779C4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2E25B9">
              <w:rPr>
                <w:b/>
                <w:sz w:val="24"/>
                <w:szCs w:val="24"/>
              </w:rPr>
              <w:t>Angestrebte Kompetenzen (Schwerpunkte)</w:t>
            </w:r>
          </w:p>
          <w:p w:rsidR="00B779C4" w:rsidRPr="002E25B9" w:rsidRDefault="003F7AEF" w:rsidP="004979F3">
            <w:pPr>
              <w:tabs>
                <w:tab w:val="left" w:pos="2360"/>
              </w:tabs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Schülerinnen und Schüler</w:t>
            </w:r>
            <w:r w:rsidR="00B779C4" w:rsidRPr="002E25B9">
              <w:rPr>
                <w:sz w:val="24"/>
                <w:szCs w:val="24"/>
              </w:rPr>
              <w:tab/>
            </w:r>
          </w:p>
        </w:tc>
        <w:tc>
          <w:tcPr>
            <w:tcW w:w="196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B779C4" w:rsidRPr="002E25B9" w:rsidRDefault="00B779C4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2E25B9">
              <w:rPr>
                <w:b/>
                <w:sz w:val="24"/>
                <w:szCs w:val="24"/>
              </w:rPr>
              <w:t>Vereinbartes Thema</w:t>
            </w:r>
          </w:p>
        </w:tc>
        <w:tc>
          <w:tcPr>
            <w:tcW w:w="223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B779C4" w:rsidRPr="002E25B9" w:rsidRDefault="00B779C4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2E25B9">
              <w:rPr>
                <w:b/>
                <w:sz w:val="24"/>
                <w:szCs w:val="24"/>
              </w:rPr>
              <w:t xml:space="preserve">Bezug zu Methoden- und Medienkonzept </w:t>
            </w:r>
          </w:p>
          <w:p w:rsidR="00B779C4" w:rsidRPr="002E25B9" w:rsidRDefault="00B779C4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2E25B9">
              <w:rPr>
                <w:b/>
                <w:sz w:val="24"/>
                <w:szCs w:val="24"/>
              </w:rPr>
              <w:t>(Einführen/Üben von…)</w:t>
            </w:r>
          </w:p>
        </w:tc>
        <w:tc>
          <w:tcPr>
            <w:tcW w:w="2547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B779C4" w:rsidRPr="002E25B9" w:rsidRDefault="00B779C4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2E25B9">
              <w:rPr>
                <w:b/>
                <w:sz w:val="24"/>
                <w:szCs w:val="24"/>
              </w:rPr>
              <w:t>Regionale Bezüge/Lernorte und Experteneinsatz</w:t>
            </w:r>
          </w:p>
        </w:tc>
        <w:tc>
          <w:tcPr>
            <w:tcW w:w="2301" w:type="dxa"/>
            <w:tcBorders>
              <w:top w:val="single" w:sz="12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:rsidR="00B779C4" w:rsidRPr="002E25B9" w:rsidRDefault="00B779C4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2E25B9">
              <w:rPr>
                <w:b/>
                <w:sz w:val="24"/>
                <w:szCs w:val="24"/>
              </w:rPr>
              <w:t xml:space="preserve">Fächerübergreifende Bezüge </w:t>
            </w:r>
          </w:p>
        </w:tc>
      </w:tr>
      <w:tr w:rsidR="00F65312" w:rsidRPr="002E25B9" w:rsidTr="00FA5D8A">
        <w:trPr>
          <w:trHeight w:val="826"/>
        </w:trPr>
        <w:tc>
          <w:tcPr>
            <w:tcW w:w="1491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2. Halbjahr</w:t>
            </w:r>
          </w:p>
        </w:tc>
        <w:tc>
          <w:tcPr>
            <w:tcW w:w="888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18</w:t>
            </w:r>
          </w:p>
        </w:tc>
        <w:tc>
          <w:tcPr>
            <w:tcW w:w="358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Default="00C551A5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beschreiben fachliche Zusammenhänge und physikalische Phänomene zunehmend in Fachsprache</w:t>
            </w:r>
          </w:p>
          <w:p w:rsidR="00C551A5" w:rsidRDefault="00C551A5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…führen einfache Experimente zunehmend selbständig durch</w:t>
            </w:r>
          </w:p>
          <w:p w:rsidR="006244CD" w:rsidRDefault="006244CD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verwenden Einheiten und Größen korrekt, geben typische Größenordnungen an, führen erforderliche Umrechnungen durch und runden dabei sinnvoll</w:t>
            </w:r>
          </w:p>
          <w:p w:rsidR="006244CD" w:rsidRPr="002E25B9" w:rsidRDefault="006244CD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…lernen verschiedene Thermometer mit unterschiedlichen Skalen kennen</w:t>
            </w:r>
          </w:p>
        </w:tc>
        <w:tc>
          <w:tcPr>
            <w:tcW w:w="196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6244CD" w:rsidRDefault="006244CD" w:rsidP="00C551A5">
            <w:pPr>
              <w:spacing w:line="240" w:lineRule="auto"/>
              <w:rPr>
                <w:sz w:val="24"/>
                <w:szCs w:val="24"/>
              </w:rPr>
            </w:pPr>
          </w:p>
          <w:p w:rsidR="006244CD" w:rsidRDefault="006244CD" w:rsidP="00C551A5">
            <w:pPr>
              <w:spacing w:line="240" w:lineRule="auto"/>
              <w:rPr>
                <w:sz w:val="24"/>
                <w:szCs w:val="24"/>
              </w:rPr>
            </w:pPr>
          </w:p>
          <w:p w:rsidR="006244CD" w:rsidRDefault="006244CD" w:rsidP="00C551A5">
            <w:pPr>
              <w:spacing w:line="240" w:lineRule="auto"/>
              <w:rPr>
                <w:sz w:val="24"/>
                <w:szCs w:val="24"/>
              </w:rPr>
            </w:pPr>
          </w:p>
          <w:p w:rsidR="00F65312" w:rsidRPr="00C551A5" w:rsidRDefault="00F65312" w:rsidP="00C551A5">
            <w:pPr>
              <w:spacing w:line="240" w:lineRule="auto"/>
              <w:rPr>
                <w:sz w:val="24"/>
                <w:szCs w:val="24"/>
              </w:rPr>
            </w:pPr>
            <w:r w:rsidRPr="00C551A5">
              <w:rPr>
                <w:sz w:val="24"/>
                <w:szCs w:val="24"/>
              </w:rPr>
              <w:t>Temperatur</w:t>
            </w:r>
            <w:r w:rsidR="00C551A5">
              <w:rPr>
                <w:sz w:val="24"/>
                <w:szCs w:val="24"/>
              </w:rPr>
              <w:t>sinn und Thermometer</w:t>
            </w:r>
          </w:p>
          <w:p w:rsidR="00F65312" w:rsidRPr="002E25B9" w:rsidRDefault="00F65312" w:rsidP="00F65312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F65312" w:rsidRPr="002E25B9" w:rsidRDefault="00F65312" w:rsidP="00F65312">
            <w:pPr>
              <w:spacing w:line="240" w:lineRule="auto"/>
              <w:ind w:left="175" w:hanging="175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6244CD" w:rsidRPr="00EB382B" w:rsidRDefault="006244CD" w:rsidP="006244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ein Versuchsprotokoll schreiben</w:t>
            </w:r>
          </w:p>
          <w:p w:rsidR="006244CD" w:rsidRPr="00EB382B" w:rsidRDefault="006244CD" w:rsidP="006244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Beobachtungen auswerten</w:t>
            </w:r>
          </w:p>
          <w:p w:rsidR="00F65312" w:rsidRDefault="006244CD" w:rsidP="006244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sicher experimentieren</w:t>
            </w:r>
          </w:p>
          <w:p w:rsidR="006244CD" w:rsidRPr="006244CD" w:rsidRDefault="006244CD" w:rsidP="006244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  <w:r w:rsidR="00292C49">
              <w:rPr>
                <w:rFonts w:cstheme="minorHAnsi"/>
                <w:sz w:val="24"/>
                <w:szCs w:val="24"/>
              </w:rPr>
              <w:t xml:space="preserve"> Umgang mit Messtabellen und Diagrammen, Größen und Einheiten</w:t>
            </w:r>
          </w:p>
        </w:tc>
        <w:tc>
          <w:tcPr>
            <w:tcW w:w="2547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F65312" w:rsidRDefault="006244CD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</w:t>
            </w:r>
          </w:p>
          <w:p w:rsidR="006244CD" w:rsidRDefault="006244CD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  <w:p w:rsidR="006244CD" w:rsidRDefault="006244CD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  <w:p w:rsidR="006244CD" w:rsidRPr="002E25B9" w:rsidRDefault="006244CD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</w:tr>
      <w:tr w:rsidR="00F65312" w:rsidRPr="002E25B9" w:rsidTr="00FA5D8A">
        <w:trPr>
          <w:trHeight w:val="826"/>
        </w:trPr>
        <w:tc>
          <w:tcPr>
            <w:tcW w:w="1491" w:type="dxa"/>
            <w:vMerge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Default="00292C49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unterscheiden Temperatur und innere Energie eines Körpers</w:t>
            </w:r>
          </w:p>
          <w:p w:rsidR="00292C49" w:rsidRDefault="00292C49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nennen und unterscheiden unterschiedliche Energieformen</w:t>
            </w:r>
          </w:p>
          <w:p w:rsidR="00292C49" w:rsidRDefault="00292C49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 beschreiben verschiedene geeignete Vorgänge mithilfe von Energiewandlungsketten</w:t>
            </w:r>
          </w:p>
          <w:p w:rsidR="00292C49" w:rsidRPr="002E25B9" w:rsidRDefault="00292C49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erläutern das Prinzip der Energieerhaltung an einfachen Energiewandlungen unter Berücksichtigung der Energieabgabe an die Umwelt</w:t>
            </w:r>
          </w:p>
        </w:tc>
        <w:tc>
          <w:tcPr>
            <w:tcW w:w="196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292C49" w:rsidRDefault="00292C49" w:rsidP="00F65312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F65312" w:rsidRPr="002E25B9" w:rsidRDefault="00292C49" w:rsidP="00292C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244CD">
              <w:rPr>
                <w:sz w:val="24"/>
                <w:szCs w:val="24"/>
              </w:rPr>
              <w:t>as ist Energie?</w:t>
            </w:r>
          </w:p>
        </w:tc>
        <w:tc>
          <w:tcPr>
            <w:tcW w:w="223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292C49" w:rsidRDefault="00292C49" w:rsidP="00292C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ein Versuchsprotokoll schreiben</w:t>
            </w:r>
          </w:p>
          <w:p w:rsidR="00292C49" w:rsidRDefault="00292C49" w:rsidP="00292C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Beobachtungen auswerten</w:t>
            </w:r>
          </w:p>
          <w:p w:rsidR="00292C49" w:rsidRDefault="00292C49" w:rsidP="00292C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…führen einfache Experimente zunehmend selbständig durch</w:t>
            </w:r>
          </w:p>
          <w:p w:rsidR="00292C49" w:rsidRDefault="00292C49" w:rsidP="00292C49">
            <w:pPr>
              <w:spacing w:line="240" w:lineRule="auto"/>
              <w:rPr>
                <w:sz w:val="24"/>
                <w:szCs w:val="24"/>
              </w:rPr>
            </w:pPr>
          </w:p>
          <w:p w:rsidR="00F65312" w:rsidRPr="00292C49" w:rsidRDefault="00F65312" w:rsidP="00292C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</w:p>
        </w:tc>
      </w:tr>
      <w:tr w:rsidR="00FA5D8A" w:rsidRPr="002E25B9" w:rsidTr="00FA5D8A">
        <w:trPr>
          <w:trHeight w:val="826"/>
        </w:trPr>
        <w:tc>
          <w:tcPr>
            <w:tcW w:w="1491" w:type="dxa"/>
            <w:vMerge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5312" w:rsidRDefault="00FA5D8A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können Phänomene aus ihrer Umwelt physikalischen Sachverhalten zuordnen</w:t>
            </w:r>
          </w:p>
          <w:p w:rsidR="00FA5D8A" w:rsidRDefault="00FA5D8A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beschreiben verschiedene Möglichkeiten der Energieeinsparung im Alltag</w:t>
            </w:r>
          </w:p>
          <w:p w:rsidR="00FA5D8A" w:rsidRPr="002E25B9" w:rsidRDefault="00FA5D8A" w:rsidP="00F653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beschreiben Möglichkeiten alternativer Energieversorgung</w:t>
            </w:r>
          </w:p>
        </w:tc>
        <w:tc>
          <w:tcPr>
            <w:tcW w:w="1963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5312" w:rsidRPr="002E25B9" w:rsidRDefault="00FA5D8A" w:rsidP="00F65312">
            <w:pPr>
              <w:spacing w:line="240" w:lineRule="auto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Wärmeströmung, Wärmeleitung, Wärmestrahlung, Wärmedämmung</w:t>
            </w:r>
          </w:p>
        </w:tc>
        <w:tc>
          <w:tcPr>
            <w:tcW w:w="2238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D8A" w:rsidRDefault="00FA5D8A" w:rsidP="00FA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ein Versuchsprotokoll schreiben</w:t>
            </w:r>
          </w:p>
          <w:p w:rsidR="00FA5D8A" w:rsidRDefault="00FA5D8A" w:rsidP="00FA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Beobachtungen auswerten</w:t>
            </w:r>
          </w:p>
          <w:p w:rsidR="00FA5D8A" w:rsidRDefault="00FA5D8A" w:rsidP="00FA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…führen einfache Experimente zunehmend selbständig durch</w:t>
            </w:r>
          </w:p>
          <w:p w:rsidR="00FA5D8A" w:rsidRDefault="00FA5D8A" w:rsidP="00FA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recherchieren nach Anleitung in verschiedenen Quellen</w:t>
            </w:r>
          </w:p>
          <w:p w:rsidR="00F65312" w:rsidRPr="00FA5D8A" w:rsidRDefault="00F65312" w:rsidP="00FA5D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5312" w:rsidRDefault="00FA5D8A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</w:t>
            </w:r>
          </w:p>
          <w:p w:rsidR="00FA5D8A" w:rsidRDefault="00FA5D8A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Werken</w:t>
            </w:r>
          </w:p>
          <w:p w:rsidR="00FA5D8A" w:rsidRDefault="00FA5D8A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Erdkunde</w:t>
            </w:r>
          </w:p>
          <w:p w:rsidR="00FA5D8A" w:rsidRPr="002E25B9" w:rsidRDefault="00FA5D8A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</w:t>
            </w:r>
          </w:p>
        </w:tc>
      </w:tr>
      <w:tr w:rsidR="00FA5D8A" w:rsidRPr="002E25B9" w:rsidTr="00FA5D8A">
        <w:trPr>
          <w:trHeight w:val="826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pStyle w:val="Listenabsatz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 identifizieren die Kraft als Ursache von Bewegungsänderungen oder Verformungen</w:t>
            </w: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 führen geeignete Versuche zur Kraftmessung durch</w:t>
            </w: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…stellen Kräfte als gerichtete Größe mithilfe von Pfeilen dar</w:t>
            </w: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lastRenderedPageBreak/>
              <w:t>…beschreiben das Kräftegleichgewicht bei runden Körpern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F65312" w:rsidRPr="002E25B9" w:rsidRDefault="00F65312" w:rsidP="00F65312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F65312" w:rsidRPr="002E25B9" w:rsidRDefault="00F65312" w:rsidP="00F65312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F65312" w:rsidRPr="002E25B9" w:rsidRDefault="00F65312" w:rsidP="00F65312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F65312" w:rsidRPr="002E25B9" w:rsidRDefault="00F65312" w:rsidP="00F65312">
            <w:pPr>
              <w:spacing w:line="240" w:lineRule="auto"/>
              <w:ind w:left="18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Kraftbegriff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 Arbeit mit Diagrammen</w:t>
            </w: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 ein Versuchsprotokoll erstellen</w:t>
            </w: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…mit dem Computer auswerten</w:t>
            </w: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Kräfte in der Natur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Erdkunde</w:t>
            </w:r>
          </w:p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Mathematik</w:t>
            </w:r>
          </w:p>
        </w:tc>
      </w:tr>
      <w:tr w:rsidR="00F65312" w:rsidRPr="002E25B9" w:rsidTr="00FA5D8A">
        <w:trPr>
          <w:trHeight w:val="826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pStyle w:val="Listenabsatz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 unterscheiden Masse von Gewichtskraft</w:t>
            </w: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…recherchieren und diskutieren Beispiele zu Gewichtskräften an unterschiedlichen Orten</w:t>
            </w: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…erläutern die Trägheit von Körpern</w:t>
            </w:r>
          </w:p>
        </w:tc>
        <w:tc>
          <w:tcPr>
            <w:tcW w:w="196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Masse, Gewichtskraft, Trägheit</w:t>
            </w:r>
          </w:p>
        </w:tc>
        <w:tc>
          <w:tcPr>
            <w:tcW w:w="223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 messen mit dem Multimeter</w:t>
            </w:r>
          </w:p>
        </w:tc>
        <w:tc>
          <w:tcPr>
            <w:tcW w:w="2547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Sicherheitssysteme im Auto</w:t>
            </w:r>
          </w:p>
        </w:tc>
        <w:tc>
          <w:tcPr>
            <w:tcW w:w="2301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Erdkunde</w:t>
            </w:r>
          </w:p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Technik</w:t>
            </w:r>
          </w:p>
        </w:tc>
      </w:tr>
      <w:tr w:rsidR="00F65312" w:rsidRPr="002E25B9" w:rsidTr="00FA5D8A">
        <w:trPr>
          <w:trHeight w:val="826"/>
        </w:trPr>
        <w:tc>
          <w:tcPr>
            <w:tcW w:w="1491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pStyle w:val="Listenabsatz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F65312" w:rsidRPr="002E25B9" w:rsidRDefault="00F65312" w:rsidP="00F653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…vergleichen Möglichkeiten der Krafteinsparung durch einfache Maschinen wie Hebel, Rolle und schiefe Ebene</w:t>
            </w: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 führen geeignete Versuche zur Kraftmessung an einfachen Maschinen durch</w:t>
            </w:r>
          </w:p>
        </w:tc>
        <w:tc>
          <w:tcPr>
            <w:tcW w:w="196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</w:p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 xml:space="preserve">Einfache Maschinen </w:t>
            </w:r>
            <w:r w:rsidR="001C5F89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23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spacing w:line="240" w:lineRule="auto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… ein Versuchsprotokoll erstellen</w:t>
            </w:r>
          </w:p>
        </w:tc>
        <w:tc>
          <w:tcPr>
            <w:tcW w:w="2547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Dachdecker, Zimmermann</w:t>
            </w:r>
          </w:p>
        </w:tc>
        <w:tc>
          <w:tcPr>
            <w:tcW w:w="2301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Technik</w:t>
            </w:r>
          </w:p>
          <w:p w:rsidR="00F65312" w:rsidRPr="002E25B9" w:rsidRDefault="00F65312" w:rsidP="00F65312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2E25B9">
              <w:rPr>
                <w:sz w:val="24"/>
                <w:szCs w:val="24"/>
              </w:rPr>
              <w:t>Mathematik</w:t>
            </w:r>
          </w:p>
        </w:tc>
      </w:tr>
    </w:tbl>
    <w:p w:rsidR="00F65312" w:rsidRPr="002E25B9" w:rsidRDefault="001C5F89" w:rsidP="00F653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bookmarkStart w:id="0" w:name="_GoBack"/>
      <w:bookmarkEnd w:id="0"/>
      <w:r w:rsidR="00F65312" w:rsidRPr="002E25B9">
        <w:rPr>
          <w:rFonts w:cstheme="minorHAnsi"/>
          <w:sz w:val="24"/>
          <w:szCs w:val="24"/>
        </w:rPr>
        <w:t xml:space="preserve"> Dieses Thema ist nicht im Kernkurriculum vorgesehen und soll daher nur bei einem Zeitplus am Halbjahresende unterrichtet werden.</w:t>
      </w:r>
    </w:p>
    <w:p w:rsidR="00F65312" w:rsidRPr="002E25B9" w:rsidRDefault="00F65312" w:rsidP="00F65312">
      <w:pPr>
        <w:spacing w:line="276" w:lineRule="auto"/>
        <w:rPr>
          <w:rFonts w:cstheme="minorHAnsi"/>
          <w:sz w:val="24"/>
          <w:szCs w:val="24"/>
        </w:rPr>
      </w:pPr>
      <w:r w:rsidRPr="002E25B9">
        <w:rPr>
          <w:rFonts w:cstheme="minorHAnsi"/>
          <w:sz w:val="24"/>
          <w:szCs w:val="24"/>
        </w:rPr>
        <w:t>Der SAP (Schuleigene Arbeitsplan) wurde in Anlehnung an das „Kerncurriculum für die Oberschule – Schuljahrgänge 5 – 10“ erstellt.</w:t>
      </w:r>
    </w:p>
    <w:p w:rsidR="003C12A9" w:rsidRDefault="00F65312" w:rsidP="002E25B9">
      <w:pPr>
        <w:spacing w:line="276" w:lineRule="auto"/>
      </w:pPr>
      <w:r w:rsidRPr="002E25B9">
        <w:rPr>
          <w:rFonts w:cstheme="minorHAnsi"/>
          <w:sz w:val="24"/>
          <w:szCs w:val="24"/>
        </w:rPr>
        <w:t>Pro Halbjahr mindestens 1 schriftliche Leistung (Klassenarbeit). Bewertung: Mündlich und schriftlich je 40%; fachspezifisch 20%.</w:t>
      </w:r>
    </w:p>
    <w:sectPr w:rsidR="003C12A9" w:rsidSect="00B779C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8A" w:rsidRDefault="00FA5D8A" w:rsidP="00FA5D8A">
      <w:pPr>
        <w:spacing w:after="0" w:line="240" w:lineRule="auto"/>
      </w:pPr>
      <w:r>
        <w:separator/>
      </w:r>
    </w:p>
  </w:endnote>
  <w:endnote w:type="continuationSeparator" w:id="0">
    <w:p w:rsidR="00FA5D8A" w:rsidRDefault="00FA5D8A" w:rsidP="00FA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8A" w:rsidRDefault="00FA5D8A" w:rsidP="00FA5D8A">
      <w:pPr>
        <w:spacing w:after="0" w:line="240" w:lineRule="auto"/>
      </w:pPr>
      <w:r>
        <w:separator/>
      </w:r>
    </w:p>
  </w:footnote>
  <w:footnote w:type="continuationSeparator" w:id="0">
    <w:p w:rsidR="00FA5D8A" w:rsidRDefault="00FA5D8A" w:rsidP="00FA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65C8"/>
    <w:multiLevelType w:val="hybridMultilevel"/>
    <w:tmpl w:val="F292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E3E53"/>
    <w:multiLevelType w:val="hybridMultilevel"/>
    <w:tmpl w:val="0B7AA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5B"/>
    <w:rsid w:val="001C5F89"/>
    <w:rsid w:val="0021335B"/>
    <w:rsid w:val="00292C49"/>
    <w:rsid w:val="002E25B9"/>
    <w:rsid w:val="002F7533"/>
    <w:rsid w:val="003C12A9"/>
    <w:rsid w:val="003F7AEF"/>
    <w:rsid w:val="006244CD"/>
    <w:rsid w:val="00B779C4"/>
    <w:rsid w:val="00C551A5"/>
    <w:rsid w:val="00F65312"/>
    <w:rsid w:val="00FA1B11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C78"/>
  <w15:chartTrackingRefBased/>
  <w15:docId w15:val="{0BC43334-F4FD-404A-9518-D2040953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9C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79C4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D8A"/>
  </w:style>
  <w:style w:type="paragraph" w:styleId="Fuzeile">
    <w:name w:val="footer"/>
    <w:basedOn w:val="Standard"/>
    <w:link w:val="FuzeileZchn"/>
    <w:uiPriority w:val="99"/>
    <w:unhideWhenUsed/>
    <w:rsid w:val="00FA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Heyne</dc:creator>
  <cp:keywords/>
  <dc:description/>
  <cp:lastModifiedBy>Heyne</cp:lastModifiedBy>
  <cp:revision>8</cp:revision>
  <dcterms:created xsi:type="dcterms:W3CDTF">2020-03-20T19:23:00Z</dcterms:created>
  <dcterms:modified xsi:type="dcterms:W3CDTF">2020-03-23T19:36:00Z</dcterms:modified>
</cp:coreProperties>
</file>