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3D62C2" w:rsidTr="004979F3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C2" w:rsidRDefault="003D62C2" w:rsidP="004979F3">
            <w:pPr>
              <w:spacing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7219B573" wp14:editId="5F52EB4C">
                  <wp:extent cx="904875" cy="904875"/>
                  <wp:effectExtent l="0" t="0" r="9525" b="9525"/>
                  <wp:docPr id="4" name="Grafik 4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2" w:rsidRDefault="003D62C2" w:rsidP="0049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3D62C2" w:rsidTr="004979F3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2" w:rsidRDefault="003D62C2" w:rsidP="004979F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C2" w:rsidRDefault="003D62C2" w:rsidP="0049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03.2020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2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       Physik             Schuljahrgang:       8     Elektrischer Strom und Energie         </w:t>
            </w:r>
          </w:p>
          <w:p w:rsidR="003D62C2" w:rsidRDefault="003D62C2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epochal; 2. Halbjahr</w:t>
            </w:r>
          </w:p>
        </w:tc>
      </w:tr>
    </w:tbl>
    <w:p w:rsidR="003D62C2" w:rsidRDefault="003D62C2" w:rsidP="003D62C2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764"/>
        <w:gridCol w:w="888"/>
        <w:gridCol w:w="3329"/>
        <w:gridCol w:w="1858"/>
        <w:gridCol w:w="2503"/>
        <w:gridCol w:w="2371"/>
        <w:gridCol w:w="2298"/>
      </w:tblGrid>
      <w:tr w:rsidR="00405551" w:rsidRPr="003B263F" w:rsidTr="00405551">
        <w:tc>
          <w:tcPr>
            <w:tcW w:w="169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 xml:space="preserve">Zeitraum, </w:t>
            </w:r>
          </w:p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>z.B.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>WoStd</w:t>
            </w:r>
          </w:p>
        </w:tc>
        <w:tc>
          <w:tcPr>
            <w:tcW w:w="34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>Angestrebte Kompetenzen (Schwerpunkte)</w:t>
            </w:r>
          </w:p>
          <w:p w:rsidR="003D62C2" w:rsidRPr="003B263F" w:rsidRDefault="00A0005A" w:rsidP="004979F3">
            <w:pPr>
              <w:tabs>
                <w:tab w:val="left" w:pos="2360"/>
              </w:tabs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Schülerinnen und Schüler</w:t>
            </w:r>
            <w:r w:rsidR="003D62C2" w:rsidRPr="003B263F">
              <w:rPr>
                <w:sz w:val="24"/>
                <w:szCs w:val="24"/>
              </w:rPr>
              <w:tab/>
            </w:r>
          </w:p>
        </w:tc>
        <w:tc>
          <w:tcPr>
            <w:tcW w:w="191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>Vereinbartes Thema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>(Einführen/Üben von…)</w:t>
            </w:r>
          </w:p>
        </w:tc>
        <w:tc>
          <w:tcPr>
            <w:tcW w:w="247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>Regionale Bezüge/Lernorte und Experteneinsatz</w:t>
            </w: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3D62C2" w:rsidRPr="003B263F" w:rsidRDefault="003D62C2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3B263F">
              <w:rPr>
                <w:b/>
                <w:sz w:val="24"/>
                <w:szCs w:val="24"/>
              </w:rPr>
              <w:t xml:space="preserve">Fächerübergreifende Bezüge </w:t>
            </w:r>
          </w:p>
        </w:tc>
      </w:tr>
      <w:tr w:rsidR="00405551" w:rsidRPr="003B263F" w:rsidTr="00405551">
        <w:trPr>
          <w:trHeight w:val="826"/>
        </w:trPr>
        <w:tc>
          <w:tcPr>
            <w:tcW w:w="1695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405551" w:rsidRPr="003B263F" w:rsidRDefault="00405551" w:rsidP="003D62C2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Halbjahr</w:t>
            </w:r>
          </w:p>
        </w:tc>
        <w:tc>
          <w:tcPr>
            <w:tcW w:w="832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405551" w:rsidRPr="003B263F" w:rsidRDefault="00405551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36</w:t>
            </w:r>
          </w:p>
        </w:tc>
        <w:tc>
          <w:tcPr>
            <w:tcW w:w="34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beschreiben el. Strom in verschiedenen Kontexten anhand ihrer energieübertragenden Funktion und des Energiestroms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…deuten Vorgänge im Stromkreis mithilfe des Modells bewegter Elektronen in Metallen</w:t>
            </w:r>
          </w:p>
        </w:tc>
        <w:tc>
          <w:tcPr>
            <w:tcW w:w="191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Modell des elektrischen Stromkreises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Modelle nutzen</w:t>
            </w:r>
          </w:p>
        </w:tc>
        <w:tc>
          <w:tcPr>
            <w:tcW w:w="247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</w:p>
        </w:tc>
      </w:tr>
      <w:tr w:rsidR="00405551" w:rsidRPr="003B263F" w:rsidTr="00405551">
        <w:trPr>
          <w:trHeight w:val="826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51" w:rsidRPr="003B263F" w:rsidRDefault="00405551" w:rsidP="003D62C2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51" w:rsidRPr="003B263F" w:rsidRDefault="00405551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 xml:space="preserve">… identifizieren die el. Stromstärke </w:t>
            </w:r>
            <w:r w:rsidRPr="003B263F">
              <w:rPr>
                <w:b/>
                <w:sz w:val="24"/>
                <w:szCs w:val="24"/>
              </w:rPr>
              <w:t xml:space="preserve">I </w:t>
            </w:r>
            <w:r w:rsidRPr="003B263F">
              <w:rPr>
                <w:sz w:val="24"/>
                <w:szCs w:val="24"/>
              </w:rPr>
              <w:t>als Maß für die Anzahl der Elektronen, die pro Sekunde durch einen Leiterquerschnitt fließen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identifi</w:t>
            </w:r>
            <w:r w:rsidR="003F2F20" w:rsidRPr="003B263F">
              <w:rPr>
                <w:sz w:val="24"/>
                <w:szCs w:val="24"/>
              </w:rPr>
              <w:t>zi</w:t>
            </w:r>
            <w:r w:rsidRPr="003B263F">
              <w:rPr>
                <w:sz w:val="24"/>
                <w:szCs w:val="24"/>
              </w:rPr>
              <w:t xml:space="preserve">eren die el. Leistung </w:t>
            </w:r>
            <w:r w:rsidR="003F2F20" w:rsidRPr="003B263F">
              <w:rPr>
                <w:sz w:val="24"/>
                <w:szCs w:val="24"/>
              </w:rPr>
              <w:t xml:space="preserve">(Energiestromstärke) </w:t>
            </w:r>
            <w:r w:rsidR="003F2F20" w:rsidRPr="003B263F">
              <w:rPr>
                <w:b/>
                <w:sz w:val="24"/>
                <w:szCs w:val="24"/>
              </w:rPr>
              <w:t>P</w:t>
            </w:r>
            <w:r w:rsidR="003F2F20" w:rsidRPr="003B263F">
              <w:rPr>
                <w:sz w:val="24"/>
                <w:szCs w:val="24"/>
              </w:rPr>
              <w:t xml:space="preserve"> als Maß für die in einem Stromkreis übertragene Energie</w:t>
            </w:r>
          </w:p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lastRenderedPageBreak/>
              <w:t xml:space="preserve">… identifizieren die el. Spannung </w:t>
            </w:r>
            <w:r w:rsidRPr="003B263F">
              <w:rPr>
                <w:b/>
                <w:sz w:val="24"/>
                <w:szCs w:val="24"/>
              </w:rPr>
              <w:t>U</w:t>
            </w:r>
            <w:r w:rsidRPr="003B263F">
              <w:rPr>
                <w:sz w:val="24"/>
                <w:szCs w:val="24"/>
              </w:rPr>
              <w:t xml:space="preserve"> als Verhältnis von el. Leistung und el. Stromstärke</w:t>
            </w:r>
          </w:p>
        </w:tc>
        <w:tc>
          <w:tcPr>
            <w:tcW w:w="191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405551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elektrische Stromstärke, Spannung, Leistung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Modelle nutzen</w:t>
            </w:r>
          </w:p>
        </w:tc>
        <w:tc>
          <w:tcPr>
            <w:tcW w:w="247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Chemie</w:t>
            </w:r>
          </w:p>
          <w:p w:rsidR="003F2F20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Mathematik</w:t>
            </w:r>
          </w:p>
        </w:tc>
      </w:tr>
      <w:tr w:rsidR="003F2F20" w:rsidRPr="003B263F" w:rsidTr="00405551">
        <w:trPr>
          <w:trHeight w:val="826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20" w:rsidRPr="003B263F" w:rsidRDefault="003F2F20" w:rsidP="003D62C2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20" w:rsidRPr="003B263F" w:rsidRDefault="003F2F20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experimentieren sachgerecht mit Strom- und Spannungsgeräten</w:t>
            </w:r>
          </w:p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messen und vergleichen die eingeführten Größen auch in verzweigten Stromkreisen</w:t>
            </w:r>
          </w:p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 xml:space="preserve">… führen Experimente mit einfachen Energiemessgeräten durch, anhand dere die Zusammenhänge der Größen deutlich werden und beschreiben die proportionalen Zusammenhänge der Größen </w:t>
            </w:r>
            <w:r w:rsidRPr="003B263F">
              <w:rPr>
                <w:b/>
                <w:sz w:val="24"/>
                <w:szCs w:val="24"/>
              </w:rPr>
              <w:t>P</w:t>
            </w:r>
            <w:r w:rsidRPr="003B263F">
              <w:rPr>
                <w:sz w:val="24"/>
                <w:szCs w:val="24"/>
              </w:rPr>
              <w:t xml:space="preserve">, </w:t>
            </w:r>
            <w:r w:rsidRPr="003B263F">
              <w:rPr>
                <w:b/>
                <w:sz w:val="24"/>
                <w:szCs w:val="24"/>
              </w:rPr>
              <w:t>U</w:t>
            </w:r>
            <w:r w:rsidRPr="003B263F">
              <w:rPr>
                <w:sz w:val="24"/>
                <w:szCs w:val="24"/>
              </w:rPr>
              <w:t xml:space="preserve">, </w:t>
            </w:r>
            <w:r w:rsidRPr="003B263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16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F2F20" w:rsidP="003F2F20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Messungen in Stromkreisen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messen mit dem Multimeter</w:t>
            </w:r>
          </w:p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Umgang mit Messfehlern</w:t>
            </w:r>
          </w:p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…mit dem Computer auswerten</w:t>
            </w:r>
          </w:p>
        </w:tc>
        <w:tc>
          <w:tcPr>
            <w:tcW w:w="247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3F2F20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 xml:space="preserve">Elektriker/in für Maschinen-, Energie-, Gebäude- und Arbeitstechnik </w:t>
            </w: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3F2F20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Informatik</w:t>
            </w:r>
          </w:p>
          <w:p w:rsidR="003F2F20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Technik</w:t>
            </w:r>
          </w:p>
          <w:p w:rsidR="003F2F20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Mathematik</w:t>
            </w:r>
          </w:p>
        </w:tc>
      </w:tr>
      <w:tr w:rsidR="003F2F20" w:rsidRPr="003B263F" w:rsidTr="003B263F">
        <w:trPr>
          <w:trHeight w:val="826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20" w:rsidRPr="003B263F" w:rsidRDefault="003F2F20" w:rsidP="003D62C2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20" w:rsidRPr="003B263F" w:rsidRDefault="003F2F20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F20" w:rsidRPr="003B263F" w:rsidRDefault="003F2F20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 xml:space="preserve">… geben das Ohm’sche Gesetz </w:t>
            </w:r>
            <w:r w:rsidR="003B263F" w:rsidRPr="003B263F">
              <w:rPr>
                <w:sz w:val="24"/>
                <w:szCs w:val="24"/>
              </w:rPr>
              <w:t>an und formulieren die Beziehung aus el. Stromstärke, Spannung und Widerstand in Je-desto- Form</w:t>
            </w:r>
          </w:p>
          <w:p w:rsidR="003B263F" w:rsidRPr="003B263F" w:rsidRDefault="003B263F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 xml:space="preserve">… geben den Widerstand als Eigenschaft eines el. Bauteils an und identifizieren den el. Widerstand </w:t>
            </w:r>
            <w:r w:rsidRPr="003B263F">
              <w:rPr>
                <w:b/>
                <w:sz w:val="24"/>
                <w:szCs w:val="24"/>
              </w:rPr>
              <w:t xml:space="preserve">R </w:t>
            </w:r>
            <w:r w:rsidRPr="003B263F">
              <w:rPr>
                <w:sz w:val="24"/>
                <w:szCs w:val="24"/>
              </w:rPr>
              <w:t>als Quotient aus el. Spannung und el. Stromstärke</w:t>
            </w:r>
          </w:p>
        </w:tc>
        <w:tc>
          <w:tcPr>
            <w:tcW w:w="1916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263F" w:rsidRPr="003B263F" w:rsidRDefault="003B263F" w:rsidP="003B263F">
            <w:pPr>
              <w:spacing w:line="240" w:lineRule="auto"/>
              <w:rPr>
                <w:sz w:val="24"/>
                <w:szCs w:val="24"/>
              </w:rPr>
            </w:pPr>
          </w:p>
          <w:p w:rsidR="003B263F" w:rsidRPr="003B263F" w:rsidRDefault="003B263F" w:rsidP="003B263F">
            <w:pPr>
              <w:spacing w:line="240" w:lineRule="auto"/>
              <w:rPr>
                <w:sz w:val="24"/>
                <w:szCs w:val="24"/>
              </w:rPr>
            </w:pPr>
          </w:p>
          <w:p w:rsidR="003F2F20" w:rsidRPr="003B263F" w:rsidRDefault="003B263F" w:rsidP="003B263F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Ohm‘sches Gesetz und el. Widerstand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F20" w:rsidRPr="003B263F" w:rsidRDefault="003B263F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messen mit dem Multimeter</w:t>
            </w:r>
          </w:p>
          <w:p w:rsidR="003B263F" w:rsidRPr="003B263F" w:rsidRDefault="003B263F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Umgang mit Messfehlern</w:t>
            </w:r>
          </w:p>
          <w:p w:rsidR="003B263F" w:rsidRPr="003B263F" w:rsidRDefault="003B263F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mit dem Computer auswerten</w:t>
            </w:r>
          </w:p>
        </w:tc>
        <w:tc>
          <w:tcPr>
            <w:tcW w:w="2478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F20" w:rsidRPr="003B263F" w:rsidRDefault="003F2F20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2F20" w:rsidRPr="003B263F" w:rsidRDefault="003B263F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Technik</w:t>
            </w:r>
          </w:p>
          <w:p w:rsidR="003B263F" w:rsidRPr="003B263F" w:rsidRDefault="003B263F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Mathematik</w:t>
            </w:r>
          </w:p>
        </w:tc>
      </w:tr>
      <w:tr w:rsidR="00405551" w:rsidRPr="003B263F" w:rsidTr="003B263F">
        <w:trPr>
          <w:trHeight w:val="826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405551" w:rsidRPr="003B263F" w:rsidRDefault="00405551" w:rsidP="003D62C2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405551" w:rsidRPr="003B263F" w:rsidRDefault="00405551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nennen und unterscheiden verschiedene Energieformen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…beschreiben verschiedene geeignete Vorgänge mithilfe von Energiewandlungsketten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…beschreiben und berechnen die Umwandlung von potentieller Energie in kinetische Energie und umgekehrt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…erläutern das Prinzip der Energieerhaltung an einfachen Energiewandlungen unter Berücksichtigung der Energieabgabe an die Umgebung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…erklären an Beispielen den Wirkungsgrad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405551" w:rsidRPr="003B263F" w:rsidRDefault="00405551" w:rsidP="00405551">
            <w:pPr>
              <w:pStyle w:val="Listenabsatz"/>
              <w:spacing w:line="240" w:lineRule="auto"/>
              <w:ind w:left="234"/>
              <w:rPr>
                <w:sz w:val="24"/>
                <w:szCs w:val="24"/>
              </w:rPr>
            </w:pPr>
          </w:p>
          <w:p w:rsidR="00405551" w:rsidRPr="003B263F" w:rsidRDefault="00405551" w:rsidP="00405551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405551" w:rsidRPr="003B263F" w:rsidRDefault="00405551" w:rsidP="00405551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405551" w:rsidRPr="003B263F" w:rsidRDefault="00405551" w:rsidP="00405551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405551" w:rsidRPr="003B263F" w:rsidRDefault="00405551" w:rsidP="00405551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405551" w:rsidRPr="003B263F" w:rsidRDefault="00405551" w:rsidP="00405551">
            <w:pPr>
              <w:spacing w:line="240" w:lineRule="auto"/>
              <w:ind w:left="18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Energiebegriff</w:t>
            </w:r>
          </w:p>
          <w:p w:rsidR="00405551" w:rsidRPr="003B263F" w:rsidRDefault="00405551" w:rsidP="00405551">
            <w:pPr>
              <w:spacing w:line="240" w:lineRule="auto"/>
              <w:ind w:left="175" w:hanging="175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Energieflussdiagramme zeichnen</w:t>
            </w:r>
          </w:p>
          <w:p w:rsidR="00405551" w:rsidRPr="003B263F" w:rsidRDefault="00405551" w:rsidP="00405551">
            <w:pPr>
              <w:spacing w:line="240" w:lineRule="auto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… Modelle nutzen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Energiesparen im Straßenverkehr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Chemie</w:t>
            </w:r>
          </w:p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Technik</w:t>
            </w:r>
          </w:p>
          <w:p w:rsidR="00405551" w:rsidRPr="003B263F" w:rsidRDefault="00405551" w:rsidP="004055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3B263F">
              <w:rPr>
                <w:sz w:val="24"/>
                <w:szCs w:val="24"/>
              </w:rPr>
              <w:t>Mathematik</w:t>
            </w:r>
          </w:p>
        </w:tc>
      </w:tr>
    </w:tbl>
    <w:p w:rsidR="003C12A9" w:rsidRPr="003B263F" w:rsidRDefault="003D62C2">
      <w:pPr>
        <w:rPr>
          <w:sz w:val="24"/>
          <w:szCs w:val="24"/>
        </w:rPr>
      </w:pPr>
      <w:r w:rsidRPr="003B263F">
        <w:rPr>
          <w:sz w:val="24"/>
          <w:szCs w:val="24"/>
        </w:rPr>
        <w:lastRenderedPageBreak/>
        <w:t>Der SAP (Schuleigene Arbeitsplan) wurde in Anlehnung an das „Kerncurriculum für die Oberschule – Schuljahrgänge 5 – 10“ erstellt.</w:t>
      </w:r>
    </w:p>
    <w:p w:rsidR="003B263F" w:rsidRPr="003B263F" w:rsidRDefault="003B263F" w:rsidP="003B263F">
      <w:pPr>
        <w:spacing w:line="276" w:lineRule="auto"/>
        <w:rPr>
          <w:sz w:val="24"/>
          <w:szCs w:val="24"/>
        </w:rPr>
      </w:pPr>
      <w:r w:rsidRPr="003B263F">
        <w:rPr>
          <w:rFonts w:cstheme="minorHAnsi"/>
          <w:sz w:val="24"/>
          <w:szCs w:val="24"/>
        </w:rPr>
        <w:t>Pro Halbjahr mindestens 1 schriftliche Leistung (Klassenarbeit). Bewertung: Mündlich und schriftlich je 40%; fachspezifisch 20%.</w:t>
      </w:r>
    </w:p>
    <w:p w:rsidR="003B263F" w:rsidRPr="003B263F" w:rsidRDefault="003B263F">
      <w:pPr>
        <w:rPr>
          <w:sz w:val="24"/>
          <w:szCs w:val="24"/>
        </w:rPr>
      </w:pPr>
    </w:p>
    <w:sectPr w:rsidR="003B263F" w:rsidRPr="003B263F" w:rsidSect="003D62C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3F" w:rsidRDefault="003B263F" w:rsidP="003B263F">
      <w:pPr>
        <w:spacing w:after="0" w:line="240" w:lineRule="auto"/>
      </w:pPr>
      <w:r>
        <w:separator/>
      </w:r>
    </w:p>
  </w:endnote>
  <w:endnote w:type="continuationSeparator" w:id="0">
    <w:p w:rsidR="003B263F" w:rsidRDefault="003B263F" w:rsidP="003B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3F" w:rsidRDefault="003B263F" w:rsidP="003B263F">
      <w:pPr>
        <w:spacing w:after="0" w:line="240" w:lineRule="auto"/>
      </w:pPr>
      <w:r>
        <w:separator/>
      </w:r>
    </w:p>
  </w:footnote>
  <w:footnote w:type="continuationSeparator" w:id="0">
    <w:p w:rsidR="003B263F" w:rsidRDefault="003B263F" w:rsidP="003B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3B8"/>
    <w:multiLevelType w:val="hybridMultilevel"/>
    <w:tmpl w:val="9900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5C8"/>
    <w:multiLevelType w:val="hybridMultilevel"/>
    <w:tmpl w:val="F292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3E53"/>
    <w:multiLevelType w:val="hybridMultilevel"/>
    <w:tmpl w:val="0B7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1F"/>
    <w:rsid w:val="0019701F"/>
    <w:rsid w:val="002529AB"/>
    <w:rsid w:val="003B263F"/>
    <w:rsid w:val="003C12A9"/>
    <w:rsid w:val="003D62C2"/>
    <w:rsid w:val="003F2F20"/>
    <w:rsid w:val="00405551"/>
    <w:rsid w:val="009A12C7"/>
    <w:rsid w:val="00A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F46F-BE06-4DA6-8320-C02E868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2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62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63F"/>
  </w:style>
  <w:style w:type="paragraph" w:styleId="Fuzeile">
    <w:name w:val="footer"/>
    <w:basedOn w:val="Standard"/>
    <w:link w:val="FuzeileZchn"/>
    <w:uiPriority w:val="99"/>
    <w:unhideWhenUsed/>
    <w:rsid w:val="003B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</dc:creator>
  <cp:keywords/>
  <dc:description/>
  <cp:lastModifiedBy>Heyne</cp:lastModifiedBy>
  <cp:revision>4</cp:revision>
  <dcterms:created xsi:type="dcterms:W3CDTF">2020-03-20T19:24:00Z</dcterms:created>
  <dcterms:modified xsi:type="dcterms:W3CDTF">2020-03-23T18:40:00Z</dcterms:modified>
</cp:coreProperties>
</file>