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15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0"/>
        <w:gridCol w:w="401"/>
        <w:gridCol w:w="4551"/>
        <w:gridCol w:w="1402"/>
        <w:gridCol w:w="993"/>
        <w:gridCol w:w="992"/>
        <w:gridCol w:w="3146"/>
        <w:gridCol w:w="2"/>
        <w:gridCol w:w="2833"/>
        <w:gridCol w:w="2"/>
        <w:gridCol w:w="536"/>
      </w:tblGrid>
      <w:tr>
        <w:trPr/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E-Kurs     Inhalte</w:t>
            </w:r>
          </w:p>
        </w:tc>
        <w:tc>
          <w:tcPr>
            <w:tcW w:w="65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Kompetenzen/</w:t>
            </w:r>
            <w:r>
              <w:rPr/>
              <w:t>Medienkompetenzen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Methoden 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Hlbj.</w:t>
            </w:r>
          </w:p>
        </w:tc>
        <w:tc>
          <w:tcPr>
            <w:tcW w:w="4952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>Terme und Gleichungen, lineare Gleichungssysteme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>Quadratwurzeln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>Satz des Pythagoras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Prozessbezogene Kompetenzen</w:t>
            </w:r>
          </w:p>
        </w:tc>
        <w:tc>
          <w:tcPr>
            <w:tcW w:w="31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Inhaltsbezogene Kompetenzen</w:t>
            </w:r>
          </w:p>
        </w:tc>
        <w:tc>
          <w:tcPr>
            <w:tcW w:w="2835" w:type="dxa"/>
            <w:gridSpan w:val="2"/>
            <w:vMerge w:val="restart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1" w:hanging="284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Meldekette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1" w:hanging="284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Wochenplan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1" w:hanging="284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Einzelarbeit (Ruhephase)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1" w:hanging="284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Partnerarbeit (Flüsterphase)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1" w:hanging="284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Think- Pair- Share (Dreischritt)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1" w:hanging="284"/>
              <w:contextualSpacing/>
              <w:rPr/>
            </w:pPr>
            <w:r>
              <w:rPr/>
              <w:t>Stationenarbeit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1" w:hanging="284"/>
              <w:contextualSpacing/>
              <w:rPr/>
            </w:pPr>
            <w:r>
              <w:rPr/>
              <w:t>Gruppenarbeit/ Gruppenpuzzle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1" w:hanging="284"/>
              <w:contextualSpacing/>
              <w:rPr/>
            </w:pPr>
            <w:r>
              <w:rPr/>
              <w:t>Gruppenpräsentation</w:t>
            </w:r>
            <w:bookmarkStart w:id="0" w:name="_GoBack"/>
            <w:bookmarkEnd w:id="0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17" w:hRule="atLeast"/>
        </w:trPr>
        <w:tc>
          <w:tcPr>
            <w:tcW w:w="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5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</w:r>
          </w:p>
        </w:tc>
        <w:tc>
          <w:tcPr>
            <w:tcW w:w="3387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Die Schülerinnen und Schüler…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>können mathematisch Argumentieren.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>können Probleme mathematisch lösen.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>k</w:t>
            </w:r>
            <w:r>
              <w:rPr/>
              <w:t xml:space="preserve">önnen mathtematisch modellieren </w:t>
            </w:r>
            <w:r>
              <w:rPr/>
              <w:t>und kommunizieren</w:t>
            </w:r>
            <w:r>
              <w:rPr/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>k</w:t>
            </w:r>
            <w:r>
              <w:rPr/>
              <w:t>önnen mathematische Darstellungen verwenden.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>können mit symbolischen,mathematischen und technischen Elemente der Mathematik umgehen.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Medienkompetenz: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cs="Calibri" w:cstheme="minorHAnsi"/>
              </w:rPr>
              <w:t>Suchen, Erheben, Verarbeiten und Aufbewahren: Schüler recherchieren in verschiedenen digitalen Umgebungen. Schüler rufen Daten und Informationen von verschiedenen Orten ab: DVD aus Buch, Hompage Buchverlag, YouTube und Wikipedia.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cs="Calibri" w:cstheme="minorHAnsi"/>
              </w:rPr>
              <w:t>agieren sicher und verantwortungsbewusstin digitalen Umgebungen.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rPr>
                <w:rFonts w:cs="Calibri" w:cstheme="minorHAns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4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Die Schülerinnen und Schüler…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8" w:hanging="283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Zahlen und Operatoren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8" w:hanging="283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Grössen und messen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8" w:hanging="283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Raum und Form.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8" w:hanging="283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Funtionaler Zusammenhang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8" w:hanging="283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Daten und Zufall.</w:t>
            </w:r>
          </w:p>
        </w:tc>
        <w:tc>
          <w:tcPr>
            <w:tcW w:w="2835" w:type="dxa"/>
            <w:gridSpan w:val="2"/>
            <w:vMerge w:val="continue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1" w:hanging="284"/>
              <w:contextualSpacing/>
              <w:rPr/>
            </w:pPr>
            <w:r>
              <w:rPr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Hlbj</w:t>
            </w:r>
          </w:p>
        </w:tc>
        <w:tc>
          <w:tcPr>
            <w:tcW w:w="4952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>Kreis und Zylinder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 xml:space="preserve">Daten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 xml:space="preserve"> </w:t>
            </w:r>
            <w:r>
              <w:rPr/>
              <w:t>(zentrische Streckung), Strahlensätze, Prozent- und Zinsrechnung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90" w:hanging="284"/>
              <w:rPr/>
            </w:pPr>
            <w:r>
              <w:rPr/>
              <w:t>Zusatz: Bewerbungstraining</w:t>
            </w:r>
          </w:p>
        </w:tc>
        <w:tc>
          <w:tcPr>
            <w:tcW w:w="3387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4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gridSpan w:val="2"/>
            <w:vMerge w:val="continue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1" w:hanging="284"/>
              <w:contextualSpacing/>
              <w:rPr/>
            </w:pPr>
            <w:r>
              <w:rPr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58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Schriftliche Leistungen: 60 %                         Anzahl der Lernkontrollen: 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Arial" w:ascii="Arial" w:hAnsi="Arial"/>
                <w:b/>
              </w:rPr>
              <w:t xml:space="preserve">                                                             </w:t>
            </w:r>
            <w:r>
              <w:rPr>
                <w:rFonts w:cs="Calibri" w:cstheme="minorHAnsi"/>
                <w:b/>
              </w:rPr>
              <w:t xml:space="preserve">Anmerkung: 20% der Gesamtpunktzahl </w:t>
            </w:r>
            <w:r>
              <w:rPr>
                <w:rFonts w:cs="Calibri" w:cstheme="minorHAnsi"/>
              </w:rPr>
              <w:t>ist</w:t>
            </w:r>
            <w:r>
              <w:rPr>
                <w:rFonts w:cs="Calibri" w:cstheme="minorHAnsi"/>
                <w:b/>
              </w:rPr>
              <w:t xml:space="preserve"> entsprechend dem</w:t>
            </w: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  <w:b/>
              </w:rPr>
              <w:t>allgemeinen Teil</w:t>
            </w:r>
            <w:r>
              <w:rPr>
                <w:rFonts w:cs="Calibri" w:cstheme="minorHAnsi"/>
              </w:rPr>
              <w:t xml:space="preserve"> in der                       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                                                                          </w:t>
            </w:r>
            <w:r>
              <w:rPr>
                <w:rFonts w:cs="Calibri" w:cstheme="minorHAnsi"/>
                <w:b/>
              </w:rPr>
              <w:t>Abschlussprüfung (ohne Taschenrechner)</w:t>
            </w: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  <w:b/>
              </w:rPr>
              <w:t>verpflichtend</w:t>
            </w:r>
            <w:r>
              <w:rPr>
                <w:rFonts w:cs="Calibri" w:cstheme="minorHAnsi"/>
              </w:rPr>
              <w:t xml:space="preserve"> zu stellen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Mündliche Leistungen/                                   Anzahl/ Art der Leistungen: Mindestens 2 Noten pro Halbjahr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Fachspezifische Leistungen: 40%                  Anzahl /Art der Leistungen: Mindestens 2 Tests pro Halbjahr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Kurseinteilung:                                                 Erweiterungskurs (E) ≤ </w:t>
            </w:r>
            <w:r>
              <w:rPr>
                <w:rFonts w:cs="Cambria Math" w:ascii="Cambria Math" w:hAnsi="Cambria Math"/>
              </w:rPr>
              <w:t>∅</w:t>
            </w:r>
            <w:r>
              <w:rPr>
                <w:rFonts w:cs="Calibri" w:cstheme="minorHAnsi"/>
              </w:rPr>
              <w:t xml:space="preserve"> 2,7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                                                                           </w:t>
            </w:r>
            <w:r>
              <w:rPr>
                <w:rFonts w:cs="Calibri" w:cstheme="minorHAnsi"/>
              </w:rPr>
              <w:t xml:space="preserve">Grundkurs (G)             </w:t>
            </w:r>
            <w:r>
              <w:rPr>
                <w:rFonts w:cs="Lucida Sans Unicode" w:ascii="Lucida Sans Unicode" w:hAnsi="Lucida Sans Unicode"/>
              </w:rPr>
              <w:t>≥</w:t>
            </w:r>
            <w:r>
              <w:rPr>
                <w:rFonts w:cs="Cambria Math" w:ascii="Cambria Math" w:hAnsi="Cambria Math"/>
              </w:rPr>
              <w:t>∅</w:t>
            </w:r>
            <w:r>
              <w:rPr>
                <w:rFonts w:cs="Calibri" w:cstheme="minorHAnsi"/>
              </w:rPr>
              <w:t xml:space="preserve"> 4,5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Symbol</w:t>
            </w:r>
          </w:p>
        </w:tc>
        <w:tc>
          <w:tcPr>
            <w:tcW w:w="59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Steht für Kompetenzbereich…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Symbol</w:t>
            </w:r>
          </w:p>
        </w:tc>
        <w:tc>
          <w:tcPr>
            <w:tcW w:w="75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Steht für Kompetenzbereich…</w:t>
            </w:r>
          </w:p>
        </w:tc>
      </w:tr>
      <w:tr>
        <w:trPr/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mbria Math" w:ascii="Cambria Math" w:hAnsi="Cambria Math"/>
              </w:rPr>
              <w:t>∗</w:t>
            </w:r>
          </w:p>
        </w:tc>
        <w:tc>
          <w:tcPr>
            <w:tcW w:w="59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Mathematisch argumentieren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Lucida Sans Unicode" w:ascii="Lucida Sans Unicode" w:hAnsi="Lucida Sans Unicode"/>
              </w:rPr>
              <w:t>⊶</w:t>
            </w:r>
          </w:p>
        </w:tc>
        <w:tc>
          <w:tcPr>
            <w:tcW w:w="75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Zahlen und Operatoren</w:t>
            </w:r>
          </w:p>
        </w:tc>
      </w:tr>
      <w:tr>
        <w:trPr/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mbria Math" w:ascii="Cambria Math" w:hAnsi="Cambria Math"/>
              </w:rPr>
              <w:t>∘</w:t>
            </w:r>
          </w:p>
        </w:tc>
        <w:tc>
          <w:tcPr>
            <w:tcW w:w="59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Probleme mathematisch lösen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Lucida Sans Unicode" w:ascii="Lucida Sans Unicode" w:hAnsi="Lucida Sans Unicode"/>
              </w:rPr>
              <w:t>⋄</w:t>
            </w:r>
          </w:p>
        </w:tc>
        <w:tc>
          <w:tcPr>
            <w:tcW w:w="75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Größen und Messen</w:t>
            </w:r>
          </w:p>
        </w:tc>
      </w:tr>
      <w:tr>
        <w:trPr/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mbria Math" w:ascii="Cambria Math" w:hAnsi="Cambria Math"/>
              </w:rPr>
              <w:t>∎</w:t>
            </w:r>
          </w:p>
        </w:tc>
        <w:tc>
          <w:tcPr>
            <w:tcW w:w="59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Mathematisch modellieren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Lucida Sans Unicode" w:ascii="Lucida Sans Unicode" w:hAnsi="Lucida Sans Unicode"/>
              </w:rPr>
              <w:t>⊲</w:t>
            </w:r>
          </w:p>
        </w:tc>
        <w:tc>
          <w:tcPr>
            <w:tcW w:w="75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Raum und Form</w:t>
            </w:r>
          </w:p>
        </w:tc>
      </w:tr>
      <w:tr>
        <w:trPr/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mbria Math" w:ascii="Cambria Math" w:hAnsi="Cambria Math"/>
              </w:rPr>
              <w:t>↣</w:t>
            </w:r>
          </w:p>
        </w:tc>
        <w:tc>
          <w:tcPr>
            <w:tcW w:w="59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Mathematische Darstellungen verwenden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Lucida Sans Unicode" w:ascii="Lucida Sans Unicode" w:hAnsi="Lucida Sans Unicode"/>
              </w:rPr>
              <w:t>⊡</w:t>
            </w:r>
          </w:p>
        </w:tc>
        <w:tc>
          <w:tcPr>
            <w:tcW w:w="75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Funktionaler Zusammenhang</w:t>
            </w:r>
          </w:p>
        </w:tc>
      </w:tr>
      <w:tr>
        <w:trPr/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mbria Math" w:ascii="Cambria Math" w:hAnsi="Cambria Math"/>
              </w:rPr>
              <w:t>⊗</w:t>
            </w:r>
          </w:p>
        </w:tc>
        <w:tc>
          <w:tcPr>
            <w:tcW w:w="59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Mit symbolischen, mathematischen und technischen Elementen der Mathematik umgehen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Lucida Sans Unicode" w:ascii="Lucida Sans Unicode" w:hAnsi="Lucida Sans Unicode"/>
              </w:rPr>
              <w:t>⋈</w:t>
            </w:r>
          </w:p>
        </w:tc>
        <w:tc>
          <w:tcPr>
            <w:tcW w:w="75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Daten und Zufall</w:t>
            </w:r>
          </w:p>
        </w:tc>
      </w:tr>
      <w:tr>
        <w:trPr/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mbria Math" w:ascii="Cambria Math" w:hAnsi="Cambria Math"/>
              </w:rPr>
              <w:t>⊠</w:t>
            </w:r>
          </w:p>
        </w:tc>
        <w:tc>
          <w:tcPr>
            <w:tcW w:w="59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Mathematisch kommunizieren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5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 Math">
    <w:charset w:val="00"/>
    <w:family w:val="roman"/>
    <w:pitch w:val="variable"/>
  </w:font>
  <w:font w:name="Lucida Sans Unicod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28"/>
        <w:szCs w:val="28"/>
      </w:rPr>
    </w:pPr>
    <w:r>
      <w:rPr>
        <w:sz w:val="28"/>
        <w:szCs w:val="28"/>
      </w:rPr>
      <w:t>Arbeitsplan Oberschule Bruchhausen-Vilsen im Fach Mathematik Klasse 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58c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e6b2f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e6b2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unhideWhenUsed/>
    <w:rsid w:val="00ae6b2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e6b2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3051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B937-4C93-4237-BBF0-2C587F6E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LibreOffice/6.1.0.3$Windows_X86_64 LibreOffice_project/efb621ed25068d70781dc026f7e9c5187a4decd1</Application>
  <Pages>2</Pages>
  <Words>280</Words>
  <Characters>1941</Characters>
  <CharactersWithSpaces>2496</CharactersWithSpaces>
  <Paragraphs>77</Paragraphs>
  <Company>BNW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2017-08-21T14:49:00Z</dcterms:created>
  <dc:creator>Arbeitsraum</dc:creator>
  <dc:description/>
  <dc:language>de-DE</dc:language>
  <cp:lastModifiedBy/>
  <dcterms:modified xsi:type="dcterms:W3CDTF">2020-04-15T09:19:01Z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BNW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