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2C79A2">
        <w:trPr>
          <w:trHeight w:val="563"/>
        </w:trPr>
        <w:tc>
          <w:tcPr>
            <w:tcW w:w="1818" w:type="dxa"/>
            <w:vMerge w:val="restart"/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-90805</wp:posOffset>
                  </wp:positionV>
                  <wp:extent cx="904875" cy="904875"/>
                  <wp:effectExtent l="0" t="0" r="9525" b="9525"/>
                  <wp:wrapNone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350" w:type="dxa"/>
            <w:gridSpan w:val="2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Oberschule Bruchhausen-</w:t>
            </w:r>
            <w:proofErr w:type="spellStart"/>
            <w:r>
              <w:rPr>
                <w:b/>
              </w:rPr>
              <w:t>Vilsen</w:t>
            </w:r>
            <w:proofErr w:type="spellEnd"/>
          </w:p>
        </w:tc>
      </w:tr>
      <w:tr w:rsidR="002C79A2" w:rsidTr="006223E7">
        <w:trPr>
          <w:trHeight w:val="523"/>
        </w:trPr>
        <w:tc>
          <w:tcPr>
            <w:tcW w:w="1818" w:type="dxa"/>
            <w:vMerge/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2C79A2" w:rsidRDefault="006223E7" w:rsidP="006223E7">
            <w:pPr>
              <w:spacing w:after="0" w:line="240" w:lineRule="auto"/>
              <w:rPr>
                <w:rFonts w:hint="eastAsia"/>
              </w:rPr>
            </w:pPr>
            <w:r>
              <w:t xml:space="preserve">Stand: </w:t>
            </w:r>
            <w:r w:rsidR="006E094A">
              <w:t>09</w:t>
            </w:r>
            <w:r>
              <w:t>.20</w:t>
            </w:r>
            <w:r w:rsidR="006E094A">
              <w:t>20</w:t>
            </w:r>
          </w:p>
        </w:tc>
        <w:tc>
          <w:tcPr>
            <w:tcW w:w="11557" w:type="dxa"/>
            <w:shd w:val="clear" w:color="auto" w:fill="auto"/>
            <w:vAlign w:val="center"/>
          </w:tcPr>
          <w:p w:rsidR="002C79A2" w:rsidRDefault="006223E7">
            <w:pPr>
              <w:spacing w:after="0" w:line="240" w:lineRule="auto"/>
              <w:rPr>
                <w:rFonts w:hint="eastAsia"/>
                <w:sz w:val="14"/>
                <w:szCs w:val="14"/>
              </w:rPr>
            </w:pPr>
            <w:r>
              <w:rPr>
                <w:b/>
              </w:rPr>
              <w:t>Schuleigener Arbeitsplan im Fach:</w:t>
            </w:r>
            <w:r w:rsidR="006E094A">
              <w:rPr>
                <w:b/>
              </w:rPr>
              <w:t xml:space="preserve"> </w:t>
            </w:r>
            <w:r w:rsidR="000D7DC2">
              <w:rPr>
                <w:b/>
              </w:rPr>
              <w:tab/>
              <w:t>Profil Technik</w:t>
            </w:r>
            <w:r w:rsidR="000D7DC2">
              <w:rPr>
                <w:b/>
              </w:rPr>
              <w:tab/>
            </w:r>
            <w:r w:rsidR="000D7DC2">
              <w:rPr>
                <w:b/>
              </w:rPr>
              <w:tab/>
            </w:r>
            <w:r w:rsidR="006E094A">
              <w:rPr>
                <w:b/>
              </w:rPr>
              <w:tab/>
            </w:r>
            <w:r w:rsidR="006E094A">
              <w:rPr>
                <w:b/>
              </w:rPr>
              <w:tab/>
            </w:r>
            <w:r>
              <w:rPr>
                <w:b/>
              </w:rPr>
              <w:t xml:space="preserve">Schuljahrgang: </w:t>
            </w:r>
            <w:r w:rsidR="007505D0">
              <w:rPr>
                <w:b/>
              </w:rPr>
              <w:t>10</w:t>
            </w:r>
          </w:p>
        </w:tc>
      </w:tr>
    </w:tbl>
    <w:p w:rsidR="002C79A2" w:rsidRDefault="002C79A2">
      <w:pPr>
        <w:rPr>
          <w:rFonts w:hint="eastAsia"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proofErr w:type="spellStart"/>
            <w:r>
              <w:rPr>
                <w:b/>
              </w:rPr>
              <w:t>WoStd</w:t>
            </w:r>
            <w:proofErr w:type="spellEnd"/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 w:rsidR="002C79A2" w:rsidRDefault="006223E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(Einführen/Üben von…)</w:t>
            </w:r>
          </w:p>
          <w:p w:rsidR="007505D0" w:rsidRDefault="007505D0">
            <w:pPr>
              <w:spacing w:after="0" w:line="240" w:lineRule="auto"/>
              <w:rPr>
                <w:b/>
              </w:rPr>
            </w:pPr>
          </w:p>
          <w:p w:rsidR="007505D0" w:rsidRPr="007505D0" w:rsidRDefault="007505D0">
            <w:pPr>
              <w:spacing w:after="0" w:line="240" w:lineRule="auto"/>
              <w:rPr>
                <w:rFonts w:hint="eastAsia"/>
              </w:rPr>
            </w:pPr>
            <w:r w:rsidRPr="007505D0">
              <w:t>Die Schülerinnen und Schüler…</w:t>
            </w: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</w:tcBorders>
            <w:shd w:val="clear" w:color="auto" w:fill="auto"/>
          </w:tcPr>
          <w:p w:rsidR="002C79A2" w:rsidRDefault="006223E7">
            <w:pPr>
              <w:spacing w:after="0" w:line="240" w:lineRule="auto"/>
              <w:rPr>
                <w:rFonts w:hint="eastAsia"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Default="002C79A2">
            <w:pPr>
              <w:spacing w:after="0" w:line="240" w:lineRule="auto"/>
              <w:rPr>
                <w:rFonts w:hint="eastAsia"/>
                <w:i/>
              </w:rPr>
            </w:pPr>
          </w:p>
          <w:p w:rsidR="002C79A2" w:rsidRDefault="007505D0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6E094A" w:rsidRPr="006E094A" w:rsidRDefault="006E094A" w:rsidP="006E094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2"/>
                <w:szCs w:val="22"/>
                <w:lang w:bidi="ar-SA"/>
              </w:rPr>
              <w:t>Handlungsbereich 1:</w:t>
            </w:r>
            <w:r w:rsidRPr="006E094A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 xml:space="preserve"> Arbeiten und Produzieren (Technik und Technisches Handeln)</w:t>
            </w:r>
          </w:p>
          <w:p w:rsid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  <w:i/>
              </w:rPr>
            </w:pP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Sicheres Arbeiten mit Werkzeugen und Maschinen</w:t>
            </w:r>
          </w:p>
          <w:p w:rsidR="006E094A" w:rsidRPr="006E094A" w:rsidRDefault="006E094A" w:rsidP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  <w:t>Themenfeld: Planen, Konstruieren und Herstellen</w:t>
            </w:r>
          </w:p>
          <w:p w:rsid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0D7DC2" w:rsidRDefault="000D7DC2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223E7" w:rsidRDefault="006223E7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</w:p>
          <w:p w:rsidR="006E094A" w:rsidRPr="006E094A" w:rsidRDefault="006E094A" w:rsidP="006E094A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6E094A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Technisches Zeichnen</w:t>
            </w: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2C79A2" w:rsidRPr="006E094A" w:rsidRDefault="002C79A2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Handhabung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P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 w:rsidRPr="008D312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Sicherheitsregeln.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nutzen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Maschinen und Werkzeuge zur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Herstellung eines Produktes.</w:t>
            </w:r>
          </w:p>
          <w:p w:rsidR="006223E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erklären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Gefahrenpotentiale von Maschinen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Werkzeugen.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setzen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den Sicherheitsregeln</w:t>
            </w:r>
          </w:p>
          <w:p w:rsidR="006E094A" w:rsidRDefault="006223E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6223E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Anforderungen.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Prinzipien.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konstruktive Einzelteile, deren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Funktion und Zusammenwirken.</w:t>
            </w:r>
          </w:p>
          <w:p w:rsidR="006E094A" w:rsidRDefault="008D3127" w:rsidP="006223E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Lösungswege.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vergleichen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deren Vor- und Nachteile.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entwerfen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Lösungsversuche.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erstellen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Materiallisten.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konstruieren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zeichnerisch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dar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präsentieren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diese.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planen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einen Arbeitsablauf und die benötigte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Arbeitsorganisation.</w:t>
            </w:r>
          </w:p>
          <w:p w:rsidR="006223E7" w:rsidRDefault="008D3127" w:rsidP="006223E7">
            <w:pPr>
              <w:spacing w:after="0" w:line="240" w:lineRule="auto"/>
              <w:rPr>
                <w:rFonts w:hint="eastAsi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lastRenderedPageBreak/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Produkte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8D3127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bewerten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Produkt.</w:t>
            </w:r>
          </w:p>
          <w:p w:rsidR="008D3127" w:rsidRDefault="008D3127">
            <w:pPr>
              <w:spacing w:after="0" w:line="240" w:lineRule="auto"/>
              <w:rPr>
                <w:rFonts w:hint="eastAsia"/>
              </w:rPr>
            </w:pP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Merkmale perspektivischer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Darstellungen.</w:t>
            </w:r>
          </w:p>
          <w:p w:rsidR="006223E7" w:rsidRDefault="008D312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Vorderansicht, Seitenansicht und</w:t>
            </w:r>
          </w:p>
          <w:p w:rsidR="006223E7" w:rsidRDefault="006223E7" w:rsidP="006223E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Draufsicht der Dreitafelprojektion.</w:t>
            </w:r>
          </w:p>
          <w:p w:rsidR="006E094A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8D312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Grundlagen des Technischen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6223E7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Zeichnens.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perspektivisch</w:t>
            </w:r>
            <w:r w:rsid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dar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zeichnen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 technische Objekte als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Dreitafelprojektion.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eine Dreitafelprojektion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8D3127" w:rsidRDefault="008D3127" w:rsidP="008D3127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- setzen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sich mit Nutzen und Aussagekraft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von Skizzen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auseinander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6E094A" w:rsidRDefault="006E094A">
            <w:pPr>
              <w:spacing w:after="0" w:line="240" w:lineRule="auto"/>
            </w:pPr>
          </w:p>
          <w:p w:rsidR="000D7DC2" w:rsidRDefault="000D7DC2">
            <w:pPr>
              <w:spacing w:after="0" w:line="240" w:lineRule="auto"/>
              <w:rPr>
                <w:rFonts w:hint="eastAsia"/>
              </w:rPr>
            </w:pPr>
          </w:p>
          <w:p w:rsidR="006E094A" w:rsidRDefault="006E094A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2C79A2" w:rsidRDefault="006223E7">
            <w:pPr>
              <w:spacing w:after="0" w:line="240" w:lineRule="auto"/>
            </w:pPr>
            <w:r w:rsidRPr="006E094A">
              <w:t>Lern DVD</w:t>
            </w:r>
          </w:p>
          <w:p w:rsidR="000D7DC2" w:rsidRPr="006E094A" w:rsidRDefault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H</w:t>
            </w:r>
            <w:r w:rsidR="006223E7" w:rsidRPr="006E094A">
              <w:t>andwerksbetriebe</w:t>
            </w:r>
          </w:p>
          <w:p w:rsidR="002C79A2" w:rsidRPr="006E094A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 xml:space="preserve"> 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6E094A" w:rsidRPr="006E094A" w:rsidRDefault="006E094A">
            <w:pPr>
              <w:spacing w:after="0" w:line="240" w:lineRule="auto"/>
              <w:rPr>
                <w:rFonts w:hint="eastAsia"/>
              </w:rPr>
            </w:pPr>
          </w:p>
          <w:p w:rsidR="002C79A2" w:rsidRDefault="006223E7">
            <w:pPr>
              <w:spacing w:after="0" w:line="240" w:lineRule="auto"/>
              <w:rPr>
                <w:rFonts w:hint="eastAsia"/>
              </w:rPr>
            </w:pPr>
            <w:r w:rsidRPr="006E094A">
              <w:t>Physik</w:t>
            </w:r>
            <w:r w:rsidR="006E094A">
              <w:t>,</w:t>
            </w:r>
          </w:p>
          <w:p w:rsidR="006223E7" w:rsidRDefault="006E094A">
            <w:pPr>
              <w:spacing w:after="0" w:line="240" w:lineRule="auto"/>
              <w:rPr>
                <w:rFonts w:hint="eastAsia"/>
              </w:rPr>
            </w:pPr>
            <w:r>
              <w:t>Mathematik</w:t>
            </w:r>
            <w:r w:rsidR="006223E7">
              <w:t xml:space="preserve">, </w:t>
            </w:r>
          </w:p>
          <w:p w:rsidR="006E094A" w:rsidRPr="006E094A" w:rsidRDefault="006223E7">
            <w:pPr>
              <w:spacing w:after="0" w:line="240" w:lineRule="auto"/>
              <w:rPr>
                <w:rFonts w:hint="eastAsia"/>
              </w:rPr>
            </w:pPr>
            <w:r>
              <w:t>Kunst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2: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Energie und Technik (Technische Systeme des Energieumsatzes)</w:t>
            </w: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P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Energiewandlungs</w:t>
            </w:r>
            <w:r w:rsidR="004D3C1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-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systeme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 w:rsidRPr="004D3C1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und Energieträger.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Energiewandlungsmaschinen.</w:t>
            </w:r>
          </w:p>
          <w:p w:rsidR="000D7DC2" w:rsidRDefault="004D3C16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beschreiben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Prinzipien der Energiewandlung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ausgewählten Beispielen.</w:t>
            </w:r>
          </w:p>
          <w:p w:rsidR="000D7DC2" w:rsidRDefault="004D3C16" w:rsidP="000D7DC2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Energiewandler.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ordnen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Energiearten einem bestimmten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Energiewandler </w:t>
            </w:r>
            <w:r w:rsidR="000D7DC2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zu</w:t>
            </w:r>
            <w:r w:rsidR="000D7DC2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t>Internetrecherche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 w:rsidRPr="006E094A">
              <w:t>YouTube</w:t>
            </w:r>
          </w:p>
          <w:p w:rsidR="004D3C16" w:rsidRDefault="004D3C16" w:rsidP="004D3C16">
            <w:pPr>
              <w:spacing w:after="0" w:line="240" w:lineRule="auto"/>
            </w:pPr>
            <w:r w:rsidRPr="006E094A">
              <w:t>Lern DVD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0D7DC2">
            <w:pPr>
              <w:spacing w:after="0" w:line="240" w:lineRule="auto"/>
            </w:pPr>
            <w:r>
              <w:t>Kraftwerke,</w:t>
            </w:r>
          </w:p>
          <w:p w:rsidR="004D3C16" w:rsidRDefault="004D3C16" w:rsidP="000D7DC2">
            <w:pPr>
              <w:spacing w:after="0" w:line="240" w:lineRule="auto"/>
            </w:pPr>
            <w:r>
              <w:t xml:space="preserve">Windräder, </w:t>
            </w:r>
          </w:p>
          <w:p w:rsidR="004D3C16" w:rsidRDefault="004D3C16" w:rsidP="000D7DC2">
            <w:pPr>
              <w:spacing w:after="0" w:line="240" w:lineRule="auto"/>
            </w:pPr>
            <w:r>
              <w:t>Solarparks,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0D7DC2">
            <w:pPr>
              <w:spacing w:after="0" w:line="240" w:lineRule="auto"/>
            </w:pPr>
            <w:r>
              <w:t>Physik,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Chemie</w:t>
            </w:r>
          </w:p>
        </w:tc>
      </w:tr>
      <w:tr w:rsidR="004D3C16" w:rsidTr="007505D0">
        <w:tc>
          <w:tcPr>
            <w:tcW w:w="9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  <w:rPr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rFonts w:hint="eastAsia"/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0D7DC2" w:rsidRDefault="000D7DC2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3: </w:t>
            </w:r>
            <w:r w:rsidRPr="000D7DC2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Information und Kommunikation (Technische Systeme des Informationsumsatzes)</w:t>
            </w:r>
          </w:p>
        </w:tc>
        <w:tc>
          <w:tcPr>
            <w:tcW w:w="1929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0D7DC2" w:rsidRDefault="000D7DC2" w:rsidP="000D7DC2">
            <w:pPr>
              <w:spacing w:after="0" w:line="240" w:lineRule="auto"/>
              <w:rPr>
                <w:rFonts w:hint="eastAsia"/>
                <w:i/>
              </w:rPr>
            </w:pPr>
            <w:r w:rsidRPr="000D7DC2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Elektrische Stromkreise</w:t>
            </w:r>
          </w:p>
        </w:tc>
        <w:tc>
          <w:tcPr>
            <w:tcW w:w="4610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einfacher elektrischer Bauteile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in einer Schaltung.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Eigenschaften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von Widerständen, Leuchtdioden, Sensoren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Transistoren.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das Zusammenwirken verschiedener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Bauteile in einer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Schaltung.</w:t>
            </w:r>
          </w:p>
          <w:p w:rsidR="000D7DC2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elektrischen Grundgrößen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Strom, Spannung und Widerstand.</w:t>
            </w:r>
          </w:p>
          <w:p w:rsidR="004D3C16" w:rsidRDefault="004D3C16" w:rsidP="004D3C16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ihre beobachteten Eigenschaften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aus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messen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Spannungen und Stromstärken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berechnen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den Messergebnissen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weitere Eigenschaften.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entwerfen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 Schaltungen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her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.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planen, konstruieren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und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stellen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elektrische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Stromkreise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her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(s. Themenfeld Planen,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Konstruieren, Herstellen).</w:t>
            </w:r>
          </w:p>
          <w:p w:rsidR="004D3C16" w:rsidRDefault="004D3C16" w:rsidP="004D3C16">
            <w:pPr>
              <w:spacing w:after="0" w:line="240" w:lineRule="auto"/>
            </w:pP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4D3C1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Auswirkungen von der Miniaturisierung</w:t>
            </w:r>
          </w:p>
          <w:p w:rsidR="004D3C16" w:rsidRDefault="004D3C16" w:rsidP="004D3C1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elektronischer Schaltkreise auf</w:t>
            </w:r>
          </w:p>
          <w:p w:rsidR="004D3C16" w:rsidRPr="006E094A" w:rsidRDefault="004D3C16" w:rsidP="004D3C16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Lebenswelt.</w:t>
            </w:r>
          </w:p>
        </w:tc>
        <w:tc>
          <w:tcPr>
            <w:tcW w:w="2195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Default="004D3C16" w:rsidP="000D7DC2">
            <w:pPr>
              <w:spacing w:after="0" w:line="240" w:lineRule="auto"/>
            </w:pPr>
            <w:r>
              <w:t>Elektriker,</w:t>
            </w:r>
          </w:p>
          <w:p w:rsidR="004D3C16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  <w:bottom w:val="single" w:sz="12" w:space="0" w:color="70AD47"/>
            </w:tcBorders>
            <w:shd w:val="clear" w:color="auto" w:fill="auto"/>
          </w:tcPr>
          <w:p w:rsidR="000D7DC2" w:rsidRDefault="000D7DC2" w:rsidP="000D7DC2">
            <w:pPr>
              <w:spacing w:after="0" w:line="240" w:lineRule="auto"/>
            </w:pPr>
          </w:p>
          <w:p w:rsidR="000D7DC2" w:rsidRPr="006E094A" w:rsidRDefault="004D3C16" w:rsidP="000D7DC2">
            <w:pPr>
              <w:spacing w:after="0" w:line="240" w:lineRule="auto"/>
              <w:rPr>
                <w:rFonts w:hint="eastAsia"/>
              </w:rPr>
            </w:pPr>
            <w:r>
              <w:t>Physik</w:t>
            </w:r>
          </w:p>
        </w:tc>
      </w:tr>
    </w:tbl>
    <w:p w:rsidR="007505D0" w:rsidRDefault="007505D0">
      <w:r>
        <w:rPr>
          <w:rFonts w:hint="eastAsia"/>
        </w:rPr>
        <w:br w:type="page"/>
      </w: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910"/>
        <w:gridCol w:w="2442"/>
        <w:gridCol w:w="1929"/>
        <w:gridCol w:w="4610"/>
        <w:gridCol w:w="2195"/>
        <w:gridCol w:w="2481"/>
      </w:tblGrid>
      <w:tr w:rsidR="007505D0" w:rsidTr="00F41AAF">
        <w:tc>
          <w:tcPr>
            <w:tcW w:w="14567" w:type="dxa"/>
            <w:gridSpan w:val="6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</w:pPr>
          </w:p>
          <w:p w:rsidR="007505D0" w:rsidRDefault="007505D0" w:rsidP="000D7DC2">
            <w:pPr>
              <w:spacing w:after="0" w:line="240" w:lineRule="auto"/>
            </w:pPr>
            <w:r>
              <w:t>Folgender Handlungsbereich kann bei Ermessen zu den übrigen Handlungsbereichen in geeigneter Form ergänzt werden:</w:t>
            </w:r>
          </w:p>
        </w:tc>
      </w:tr>
      <w:tr w:rsidR="007505D0" w:rsidTr="007505D0">
        <w:tc>
          <w:tcPr>
            <w:tcW w:w="910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  <w:rPr>
                <w:i/>
              </w:rPr>
            </w:pPr>
          </w:p>
          <w:p w:rsidR="007505D0" w:rsidRDefault="007505D0" w:rsidP="000D7DC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442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</w:p>
          <w:p w:rsidR="007505D0" w:rsidRDefault="007505D0" w:rsidP="000D7DC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2"/>
                <w:szCs w:val="22"/>
                <w:lang w:bidi="ar-SA"/>
              </w:rPr>
              <w:t xml:space="preserve">Handlungsbereich 4: </w:t>
            </w:r>
            <w:r w:rsidRPr="007505D0">
              <w:rPr>
                <w:rFonts w:ascii="Helvetica-Bold" w:hAnsi="Helvetica-Bold" w:cs="Helvetica-Bold"/>
                <w:bCs/>
                <w:i/>
                <w:kern w:val="0"/>
                <w:sz w:val="22"/>
                <w:szCs w:val="22"/>
                <w:lang w:bidi="ar-SA"/>
              </w:rPr>
              <w:t>Natur und Technik</w:t>
            </w:r>
          </w:p>
        </w:tc>
        <w:tc>
          <w:tcPr>
            <w:tcW w:w="1929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</w:pPr>
          </w:p>
          <w:p w:rsidR="007505D0" w:rsidRDefault="007505D0" w:rsidP="000D7DC2">
            <w:pPr>
              <w:spacing w:after="0" w:line="240" w:lineRule="auto"/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Themenfeld: Regenerative Energien</w:t>
            </w: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Default="00625586" w:rsidP="000D7DC2">
            <w:pPr>
              <w:spacing w:after="0" w:line="240" w:lineRule="auto"/>
              <w:rPr>
                <w:i/>
              </w:rPr>
            </w:pPr>
          </w:p>
          <w:p w:rsidR="00625586" w:rsidRPr="007505D0" w:rsidRDefault="00625586" w:rsidP="000D7DC2">
            <w:pPr>
              <w:spacing w:after="0" w:line="240" w:lineRule="auto"/>
              <w:rPr>
                <w:i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Themenfeld: </w:t>
            </w:r>
            <w:r w:rsidRPr="00625586">
              <w:rPr>
                <w:rFonts w:ascii="Helvetica-Bold" w:hAnsi="Helvetica-Bold" w:cs="Helvetica-Bold"/>
                <w:bCs/>
                <w:i/>
                <w:kern w:val="0"/>
                <w:sz w:val="20"/>
                <w:szCs w:val="20"/>
                <w:lang w:bidi="ar-SA"/>
              </w:rPr>
              <w:t>Technische Lösungen nach Vorbildern aus der belebten Natur (Bionik)</w:t>
            </w:r>
          </w:p>
        </w:tc>
        <w:tc>
          <w:tcPr>
            <w:tcW w:w="4610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</w:pP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Schüler...</w:t>
            </w:r>
          </w:p>
          <w:p w:rsidR="007505D0" w:rsidRP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und beschreiben </w:t>
            </w:r>
            <w:r w:rsidRPr="007505D0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Beispiele für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regenerative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Systeme zur Nutzung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regenerativer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b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derzeitige Energienutzung</w:t>
            </w:r>
          </w:p>
          <w:p w:rsidR="007505D0" w:rsidRDefault="007505D0" w:rsidP="007505D0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und ihre Folgen.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erklären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Begriff regenerative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analysieren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verschiedene technische Lösungen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der Nutzung regenerativer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diskutieren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über den Einsatz regenerativer</w:t>
            </w:r>
          </w:p>
          <w:p w:rsidR="007505D0" w:rsidRDefault="007505D0" w:rsidP="007505D0">
            <w:pPr>
              <w:spacing w:after="0" w:line="240" w:lineRule="auto"/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zur Nutzung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erneuerbarer Energien.</w:t>
            </w:r>
          </w:p>
          <w:p w:rsidR="007505D0" w:rsidRDefault="007505D0" w:rsidP="0075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7505D0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beurteilen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Möglichkeiten und Grenzen der</w:t>
            </w:r>
          </w:p>
          <w:p w:rsidR="007505D0" w:rsidRDefault="007505D0" w:rsidP="007505D0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Nutzung erneuerbarer Energien.</w:t>
            </w:r>
          </w:p>
          <w:p w:rsidR="00625586" w:rsidRDefault="00625586" w:rsidP="007505D0">
            <w:pPr>
              <w:spacing w:after="0" w:line="240" w:lineRule="auto"/>
            </w:pP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Die Schülerinnen und Schüler...</w:t>
            </w:r>
          </w:p>
          <w:p w:rsidR="00625586" w:rsidRP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</w:t>
            </w: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benennen </w:t>
            </w:r>
            <w:r w:rsidRPr="00625586"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Beispiele aus der Bionik.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beschreiben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Lösungen, die sich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an der Natur orientiert haben.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erklären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den Begriff Bionik.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analysieren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technische Lösungen und Lösungen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aus der Natur.</w:t>
            </w:r>
          </w:p>
          <w:p w:rsidR="00625586" w:rsidRDefault="00625586" w:rsidP="00625586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 w:rsidRPr="00625586"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>-</w:t>
            </w:r>
            <w:r>
              <w:rPr>
                <w:rFonts w:ascii="Helvetica-Bold" w:hAnsi="Helvetica-Bold" w:cs="Helvetica-Bold"/>
                <w:b/>
                <w:bCs/>
                <w:kern w:val="0"/>
                <w:sz w:val="20"/>
                <w:szCs w:val="20"/>
                <w:lang w:bidi="ar-SA"/>
              </w:rPr>
              <w:t xml:space="preserve"> bewerten </w:t>
            </w: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menschliche technische Lösungen</w:t>
            </w:r>
          </w:p>
          <w:p w:rsidR="00625586" w:rsidRDefault="00625586" w:rsidP="00625586">
            <w:pPr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</w:pPr>
            <w:r>
              <w:rPr>
                <w:rFonts w:ascii="Helvetica" w:hAnsi="Helvetica" w:cs="Helvetica"/>
                <w:kern w:val="0"/>
                <w:sz w:val="20"/>
                <w:szCs w:val="20"/>
                <w:lang w:bidi="ar-SA"/>
              </w:rPr>
              <w:t>mit Lösungen aus der Natur.</w:t>
            </w:r>
          </w:p>
          <w:p w:rsidR="00625586" w:rsidRDefault="00625586" w:rsidP="00625586">
            <w:pPr>
              <w:spacing w:after="0" w:line="240" w:lineRule="auto"/>
            </w:pPr>
          </w:p>
        </w:tc>
        <w:tc>
          <w:tcPr>
            <w:tcW w:w="2195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</w:pPr>
          </w:p>
          <w:p w:rsidR="007505D0" w:rsidRDefault="007505D0" w:rsidP="000D7DC2">
            <w:pPr>
              <w:spacing w:after="0" w:line="240" w:lineRule="auto"/>
            </w:pPr>
            <w:r>
              <w:t>Stromanbieter</w:t>
            </w:r>
          </w:p>
        </w:tc>
        <w:tc>
          <w:tcPr>
            <w:tcW w:w="2481" w:type="dxa"/>
            <w:tcBorders>
              <w:top w:val="single" w:sz="12" w:space="0" w:color="70AD47"/>
            </w:tcBorders>
            <w:shd w:val="clear" w:color="auto" w:fill="auto"/>
          </w:tcPr>
          <w:p w:rsidR="007505D0" w:rsidRDefault="007505D0" w:rsidP="000D7DC2">
            <w:pPr>
              <w:spacing w:after="0" w:line="240" w:lineRule="auto"/>
            </w:pPr>
          </w:p>
          <w:p w:rsidR="007505D0" w:rsidRDefault="007505D0" w:rsidP="000D7DC2">
            <w:pPr>
              <w:spacing w:after="0" w:line="240" w:lineRule="auto"/>
            </w:pPr>
            <w:r>
              <w:t>Physik,</w:t>
            </w:r>
          </w:p>
          <w:p w:rsidR="007505D0" w:rsidRDefault="007505D0" w:rsidP="000D7DC2">
            <w:pPr>
              <w:spacing w:after="0" w:line="240" w:lineRule="auto"/>
            </w:pPr>
            <w:r>
              <w:t>Biologie,</w:t>
            </w:r>
          </w:p>
          <w:p w:rsidR="007505D0" w:rsidRDefault="007505D0" w:rsidP="000D7DC2">
            <w:pPr>
              <w:spacing w:after="0" w:line="240" w:lineRule="auto"/>
            </w:pPr>
            <w:r>
              <w:t>Chemie</w:t>
            </w:r>
          </w:p>
        </w:tc>
      </w:tr>
    </w:tbl>
    <w:p w:rsidR="00625586" w:rsidRDefault="00625586"/>
    <w:p w:rsidR="002C79A2" w:rsidRDefault="00B20F58">
      <w:pPr>
        <w:rPr>
          <w:rFonts w:hint="eastAsia"/>
        </w:rPr>
      </w:pPr>
      <w:r>
        <w:t xml:space="preserve">Dieser Arbeitsplan lehnt sich sehr nah an dem des neunten Jahrgangs an. Da Technikunterricht überwiegend aus praxisorientiertem Unterricht bestehen soll, stehen in beiden Jahrgängen die grundlegenden </w:t>
      </w:r>
      <w:r w:rsidR="001B54A9">
        <w:t xml:space="preserve">handwerklichen </w:t>
      </w:r>
      <w:r>
        <w:t>Fähig- und Fertigkeiten</w:t>
      </w:r>
      <w:r w:rsidR="001B54A9">
        <w:t xml:space="preserve"> im Vordergund.</w:t>
      </w:r>
      <w:bookmarkStart w:id="0" w:name="_GoBack"/>
      <w:bookmarkEnd w:id="0"/>
    </w:p>
    <w:sectPr w:rsidR="002C79A2">
      <w:pgSz w:w="16838" w:h="11906" w:orient="landscape"/>
      <w:pgMar w:top="1417" w:right="1417" w:bottom="141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-Bold">
    <w:altName w:val="Arial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126"/>
    <w:multiLevelType w:val="hybridMultilevel"/>
    <w:tmpl w:val="49CA1F3A"/>
    <w:lvl w:ilvl="0" w:tplc="58F0413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39C4"/>
    <w:multiLevelType w:val="hybridMultilevel"/>
    <w:tmpl w:val="2922876C"/>
    <w:lvl w:ilvl="0" w:tplc="422CF83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77877"/>
    <w:multiLevelType w:val="hybridMultilevel"/>
    <w:tmpl w:val="57F0FCCA"/>
    <w:lvl w:ilvl="0" w:tplc="3140C5A2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D7134"/>
    <w:multiLevelType w:val="hybridMultilevel"/>
    <w:tmpl w:val="517C9128"/>
    <w:lvl w:ilvl="0" w:tplc="ADF2CA60">
      <w:numFmt w:val="bullet"/>
      <w:lvlText w:val="-"/>
      <w:lvlJc w:val="left"/>
      <w:pPr>
        <w:ind w:left="720" w:hanging="360"/>
      </w:pPr>
      <w:rPr>
        <w:rFonts w:ascii="Helvetica-Bold" w:eastAsia="NSimSun" w:hAnsi="Helvetica-Bold" w:cs="Helvetica-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A2"/>
    <w:rsid w:val="000A665C"/>
    <w:rsid w:val="000D7DC2"/>
    <w:rsid w:val="001B54A9"/>
    <w:rsid w:val="002C79A2"/>
    <w:rsid w:val="003A2BF9"/>
    <w:rsid w:val="004D3C16"/>
    <w:rsid w:val="006223E7"/>
    <w:rsid w:val="00625586"/>
    <w:rsid w:val="006E094A"/>
    <w:rsid w:val="007505D0"/>
    <w:rsid w:val="008D3127"/>
    <w:rsid w:val="00B20F58"/>
    <w:rsid w:val="00D97A27"/>
    <w:rsid w:val="00E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DE92"/>
  <w15:docId w15:val="{D28E02C3-C92C-428C-BBA9-F48E63AA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564AC0"/>
  </w:style>
  <w:style w:type="character" w:customStyle="1" w:styleId="FuzeileZchn">
    <w:name w:val="Fußzeile Zchn"/>
    <w:basedOn w:val="Absatz-Standardschriftart"/>
    <w:link w:val="Fuzeile"/>
    <w:uiPriority w:val="99"/>
    <w:qFormat/>
    <w:rsid w:val="00564AC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Funotenzeichen">
    <w:name w:val="footnote reference"/>
    <w:qFormat/>
  </w:style>
  <w:style w:type="character" w:styleId="Endnotenzeichen">
    <w:name w:val="endnote referen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BesuchteInternetverknpfung">
    <w:name w:val="Besuchte Internetverknüpfung"/>
    <w:rPr>
      <w:color w:val="80000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564AC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6F08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1270B"/>
    <w:pPr>
      <w:ind w:left="720"/>
      <w:contextualSpacing/>
    </w:pPr>
  </w:style>
  <w:style w:type="paragraph" w:customStyle="1" w:styleId="Listeninhalt">
    <w:name w:val="Listeninhalt"/>
    <w:basedOn w:val="Standard"/>
    <w:qFormat/>
    <w:pPr>
      <w:ind w:left="567"/>
    </w:pPr>
  </w:style>
  <w:style w:type="table" w:styleId="Tabellenraster">
    <w:name w:val="Table Grid"/>
    <w:basedOn w:val="NormaleTabelle"/>
    <w:uiPriority w:val="39"/>
    <w:rsid w:val="00564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Schulzentrum Bruchhausen-Vilsen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Arbeitsraum</dc:creator>
  <dc:description/>
  <cp:lastModifiedBy>steinmeyer</cp:lastModifiedBy>
  <cp:revision>5</cp:revision>
  <cp:lastPrinted>2018-02-20T11:36:00Z</cp:lastPrinted>
  <dcterms:created xsi:type="dcterms:W3CDTF">2020-09-18T15:32:00Z</dcterms:created>
  <dcterms:modified xsi:type="dcterms:W3CDTF">2020-09-18T15:53:00Z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