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2C79A2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-90805</wp:posOffset>
                  </wp:positionV>
                  <wp:extent cx="904875" cy="904875"/>
                  <wp:effectExtent l="0" t="0" r="9525" b="9525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2C79A2" w:rsidTr="006223E7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C79A2" w:rsidRDefault="006223E7" w:rsidP="006223E7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6E094A">
              <w:t>09</w:t>
            </w:r>
            <w:r>
              <w:t>.20</w:t>
            </w:r>
            <w:r w:rsidR="006E094A">
              <w:t>2</w:t>
            </w:r>
            <w:r w:rsidR="00C55F16">
              <w:t>1</w:t>
            </w:r>
            <w:bookmarkStart w:id="0" w:name="_GoBack"/>
            <w:bookmarkEnd w:id="0"/>
          </w:p>
        </w:tc>
        <w:tc>
          <w:tcPr>
            <w:tcW w:w="11557" w:type="dxa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>Schuleigener Arbeitsplan im Fach:</w:t>
            </w:r>
            <w:r w:rsidR="006E094A">
              <w:rPr>
                <w:b/>
              </w:rPr>
              <w:t xml:space="preserve"> </w:t>
            </w:r>
            <w:r w:rsidR="000D7DC2">
              <w:rPr>
                <w:b/>
              </w:rPr>
              <w:tab/>
              <w:t>Profil Technik</w:t>
            </w:r>
            <w:r w:rsidR="000D7DC2">
              <w:rPr>
                <w:b/>
              </w:rPr>
              <w:tab/>
            </w:r>
            <w:r w:rsidR="000D7DC2">
              <w:rPr>
                <w:b/>
              </w:rPr>
              <w:tab/>
            </w:r>
            <w:r w:rsidR="006E094A">
              <w:rPr>
                <w:b/>
              </w:rPr>
              <w:tab/>
            </w:r>
            <w:r w:rsidR="006E094A">
              <w:rPr>
                <w:b/>
              </w:rPr>
              <w:tab/>
            </w:r>
            <w:r>
              <w:rPr>
                <w:b/>
              </w:rPr>
              <w:t xml:space="preserve">Schuljahrgang: </w:t>
            </w:r>
            <w:r w:rsidR="000D7DC2">
              <w:rPr>
                <w:b/>
              </w:rPr>
              <w:t>9</w:t>
            </w:r>
          </w:p>
        </w:tc>
      </w:tr>
    </w:tbl>
    <w:p w:rsidR="002C79A2" w:rsidRDefault="002C79A2">
      <w:pPr>
        <w:rPr>
          <w:rFonts w:hint="eastAsia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10"/>
        <w:gridCol w:w="2442"/>
        <w:gridCol w:w="1929"/>
        <w:gridCol w:w="4610"/>
        <w:gridCol w:w="2195"/>
        <w:gridCol w:w="2481"/>
      </w:tblGrid>
      <w:tr w:rsidR="004D3C16" w:rsidTr="004D3C16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74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4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20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491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4D3C16" w:rsidTr="004D3C16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i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6E094A" w:rsidRP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>Handlungsbereich 1:</w:t>
            </w:r>
            <w:r w:rsidRPr="006E094A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 xml:space="preserve"> Arbeiten und Produzieren (Technik und Technisches Handeln)</w:t>
            </w:r>
          </w:p>
          <w:p w:rsid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174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Sicheres Arbeiten mit Werkzeugen und Maschinen</w:t>
            </w: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0D7DC2" w:rsidRDefault="000D7DC2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Planen, Konstruieren und Herstellen</w:t>
            </w: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0D7DC2" w:rsidRDefault="000D7DC2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Technisches Zeichnen</w:t>
            </w: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4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Handhabung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P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 w:rsidRPr="008D312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Sicherheitsregeln.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nutzen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Maschinen und Werkzeuge zur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Herstellung eines Produktes.</w:t>
            </w:r>
          </w:p>
          <w:p w:rsidR="006223E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erklären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 mit den Sicherheitsregeln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6223E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Anforderungen.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Prinzipien.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konstruktive Einzelteile, deren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 und Zusammenwirken.</w:t>
            </w:r>
          </w:p>
          <w:p w:rsidR="006E094A" w:rsidRDefault="008D312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Lösungswege.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vergleichen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technische Lösungen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deren Vor- und Nachteile.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entwerfen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Lösungsversuche.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Materiallisten.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konstruieren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zeichnerisch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dar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präsentieren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diese.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einen Arbeitsablauf und die benötigte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Arbeitsorganisation.</w:t>
            </w:r>
          </w:p>
          <w:p w:rsidR="006223E7" w:rsidRDefault="008D3127" w:rsidP="006223E7">
            <w:pPr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Produkte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8D312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bewerten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Produkt.</w:t>
            </w:r>
          </w:p>
          <w:p w:rsidR="008D3127" w:rsidRDefault="008D312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Merkmale perspektivischer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Darstellungen.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Vorderansicht, Seitenansicht und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Draufsicht der Dreitafelprojektion.</w:t>
            </w:r>
          </w:p>
          <w:p w:rsidR="006E094A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Grundlagen des Technischen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Zeichnens.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perspektivisch</w:t>
            </w:r>
            <w:r w:rsidR="004D3C1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dar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zeichnen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als Dreitafelprojektion.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eine Dreitafelprojektion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sich mit Nutzen und Aussagekraft von Skizzen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0D7DC2" w:rsidRDefault="000D7DC2">
            <w:pPr>
              <w:spacing w:after="0" w:line="240" w:lineRule="auto"/>
              <w:rPr>
                <w:rFonts w:hint="eastAsia"/>
              </w:rPr>
            </w:pP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2C79A2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Lern DVD</w:t>
            </w:r>
          </w:p>
          <w:p w:rsidR="000D7DC2" w:rsidRPr="006E094A" w:rsidRDefault="000D7DC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20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H</w:t>
            </w:r>
            <w:r w:rsidR="006223E7" w:rsidRPr="006E094A">
              <w:t>andwerksbetriebe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 xml:space="preserve"> </w:t>
            </w:r>
          </w:p>
        </w:tc>
        <w:tc>
          <w:tcPr>
            <w:tcW w:w="249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Physik</w:t>
            </w:r>
            <w:r w:rsidR="006E094A">
              <w:t>,</w:t>
            </w: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Mathematik</w:t>
            </w:r>
            <w:r w:rsidR="006223E7">
              <w:t xml:space="preserve">, </w:t>
            </w:r>
          </w:p>
          <w:p w:rsidR="006E094A" w:rsidRPr="006E094A" w:rsidRDefault="006223E7">
            <w:pPr>
              <w:spacing w:after="0" w:line="240" w:lineRule="auto"/>
              <w:rPr>
                <w:rFonts w:hint="eastAsia"/>
              </w:rPr>
            </w:pPr>
            <w:r>
              <w:t>Kunst</w:t>
            </w:r>
          </w:p>
        </w:tc>
      </w:tr>
      <w:tr w:rsidR="004D3C16" w:rsidTr="004D3C16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P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2: 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Energie und Technik (Technische Systeme des Energieumsatzes)</w:t>
            </w:r>
          </w:p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4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P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Energiewandlungs</w:t>
            </w:r>
            <w:r w:rsidR="004D3C16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-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systeme</w:t>
            </w:r>
          </w:p>
        </w:tc>
        <w:tc>
          <w:tcPr>
            <w:tcW w:w="4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0D7DC2" w:rsidRP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 w:rsidRPr="004D3C1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Energiearten und Energieträger.</w:t>
            </w:r>
          </w:p>
          <w:p w:rsidR="000D7DC2" w:rsidRDefault="004D3C16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Energiewandlungsmaschinen.</w:t>
            </w:r>
          </w:p>
          <w:p w:rsidR="000D7DC2" w:rsidRDefault="004D3C16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Prinzipien der Energiewandlung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an ausgewählten Beispielen.</w:t>
            </w:r>
          </w:p>
          <w:p w:rsidR="000D7DC2" w:rsidRDefault="004D3C16" w:rsidP="000D7DC2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Energiewandler.</w:t>
            </w:r>
          </w:p>
          <w:p w:rsidR="000D7DC2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ordnen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Energiearten einem bestimmten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Energiewandler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zu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4D3C16" w:rsidRPr="006E094A" w:rsidRDefault="004D3C16" w:rsidP="004D3C16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  <w:r w:rsidRPr="006E094A">
              <w:t>Lern DVD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20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Kraftwerke,</w:t>
            </w:r>
          </w:p>
          <w:p w:rsidR="004D3C16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 xml:space="preserve">Windräder, </w:t>
            </w:r>
          </w:p>
          <w:p w:rsidR="004D3C16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Solarparks,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9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Physik,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Chemie</w:t>
            </w:r>
          </w:p>
        </w:tc>
      </w:tr>
      <w:tr w:rsidR="004D3C16" w:rsidTr="004D3C16">
        <w:tc>
          <w:tcPr>
            <w:tcW w:w="910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2442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3: 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Information und Kommunikation (Technische Systeme des Informationsumsatzes)</w:t>
            </w:r>
          </w:p>
        </w:tc>
        <w:tc>
          <w:tcPr>
            <w:tcW w:w="1746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0D7DC2" w:rsidRP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Elektrische Stromkreise</w:t>
            </w:r>
          </w:p>
        </w:tc>
        <w:tc>
          <w:tcPr>
            <w:tcW w:w="4772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 einfacher elektrischer Bauteile in einer Schaltung.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elektrischen Eigenschaften von Widerständen, Leuchtdioden, Sensoren und Transistoren.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 elektronischer Bauteile in einer Schaltung.</w:t>
            </w:r>
          </w:p>
          <w:p w:rsidR="000D7DC2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elektrischen Grundgrößen Strom, Spannung und Widerstand.</w:t>
            </w: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ihre beobachteten Eigenschaften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messen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Spannungen und Stromstärken 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berechnen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 den Messergebnissen weitere Eigenschaften.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entwerfen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 Schaltungen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planen, konstruieren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elektrische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Stromkreise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her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(s. Themenfeld Planen, Konstruieren, Herstellen).</w:t>
            </w: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Auswirkungen von der Miniaturisierung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elektronischer Schaltkreise auf</w:t>
            </w:r>
          </w:p>
          <w:p w:rsidR="004D3C16" w:rsidRPr="006E094A" w:rsidRDefault="004D3C16" w:rsidP="004D3C16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Lebenswelt.</w:t>
            </w:r>
          </w:p>
        </w:tc>
        <w:tc>
          <w:tcPr>
            <w:tcW w:w="2206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0D7DC2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Elektriker,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91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0D7DC2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Physik</w:t>
            </w:r>
          </w:p>
        </w:tc>
      </w:tr>
    </w:tbl>
    <w:p w:rsidR="002C79A2" w:rsidRDefault="002C79A2">
      <w:pPr>
        <w:rPr>
          <w:rFonts w:hint="eastAsia"/>
        </w:rPr>
      </w:pPr>
    </w:p>
    <w:sectPr w:rsidR="002C79A2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126"/>
    <w:multiLevelType w:val="hybridMultilevel"/>
    <w:tmpl w:val="49CA1F3A"/>
    <w:lvl w:ilvl="0" w:tplc="58F0413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D7134"/>
    <w:multiLevelType w:val="hybridMultilevel"/>
    <w:tmpl w:val="517C9128"/>
    <w:lvl w:ilvl="0" w:tplc="ADF2CA6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2"/>
    <w:rsid w:val="000A665C"/>
    <w:rsid w:val="000D7DC2"/>
    <w:rsid w:val="002C79A2"/>
    <w:rsid w:val="003A2BF9"/>
    <w:rsid w:val="004D3C16"/>
    <w:rsid w:val="006223E7"/>
    <w:rsid w:val="006E094A"/>
    <w:rsid w:val="008D3127"/>
    <w:rsid w:val="00C55F16"/>
    <w:rsid w:val="00D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B7AB"/>
  <w15:docId w15:val="{D28E02C3-C92C-428C-BBA9-F48E63A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270B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2</cp:revision>
  <cp:lastPrinted>2018-02-20T11:36:00Z</cp:lastPrinted>
  <dcterms:created xsi:type="dcterms:W3CDTF">2021-09-10T11:41:00Z</dcterms:created>
  <dcterms:modified xsi:type="dcterms:W3CDTF">2021-09-10T11:41:00Z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